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C868" w14:textId="77777777" w:rsidR="00D0057B" w:rsidRDefault="00D0057B" w:rsidP="005078E0">
      <w:pPr>
        <w:ind w:left="0" w:firstLine="0"/>
      </w:pPr>
    </w:p>
    <w:tbl>
      <w:tblPr>
        <w:tblStyle w:val="TableGrid"/>
        <w:tblpPr w:leftFromText="180" w:rightFromText="180" w:vertAnchor="page" w:horzAnchor="margin" w:tblpY="316"/>
        <w:tblW w:w="0" w:type="auto"/>
        <w:tblLook w:val="04A0" w:firstRow="1" w:lastRow="0" w:firstColumn="1" w:lastColumn="0" w:noHBand="0" w:noVBand="1"/>
      </w:tblPr>
      <w:tblGrid>
        <w:gridCol w:w="9006"/>
      </w:tblGrid>
      <w:tr w:rsidR="00B4220F" w:rsidRPr="00092046" w14:paraId="75B683D6" w14:textId="77777777" w:rsidTr="00B4220F">
        <w:tc>
          <w:tcPr>
            <w:tcW w:w="9006" w:type="dxa"/>
          </w:tcPr>
          <w:p w14:paraId="66B5A380" w14:textId="77777777" w:rsidR="00B4220F" w:rsidRPr="00092046" w:rsidRDefault="00B4220F" w:rsidP="00B4220F">
            <w:pPr>
              <w:ind w:left="0" w:firstLine="0"/>
              <w:jc w:val="center"/>
              <w:rPr>
                <w:b/>
                <w:bCs/>
              </w:rPr>
            </w:pPr>
            <w:bookmarkStart w:id="0" w:name="_Hlk157709922"/>
            <w:bookmarkStart w:id="1" w:name="_Hlk157707847"/>
            <w:r w:rsidRPr="00092046">
              <w:rPr>
                <w:b/>
                <w:bCs/>
              </w:rPr>
              <w:t>Chelmondiston Parish Council</w:t>
            </w:r>
          </w:p>
          <w:bookmarkEnd w:id="0"/>
          <w:p w14:paraId="168108FF" w14:textId="6342E981" w:rsidR="00B4220F" w:rsidRPr="00092046" w:rsidRDefault="00B4220F" w:rsidP="00996133">
            <w:pPr>
              <w:ind w:left="0" w:firstLine="0"/>
              <w:jc w:val="center"/>
              <w:rPr>
                <w:b/>
                <w:bCs/>
              </w:rPr>
            </w:pPr>
            <w:r w:rsidRPr="00092046">
              <w:rPr>
                <w:b/>
                <w:bCs/>
              </w:rPr>
              <w:t>Chairman: Cllr Rosie Kirkup</w:t>
            </w:r>
          </w:p>
          <w:p w14:paraId="6B6DD8B6" w14:textId="77777777" w:rsidR="00B4220F" w:rsidRDefault="00B4220F" w:rsidP="00B4220F">
            <w:pPr>
              <w:ind w:left="0" w:firstLine="0"/>
              <w:jc w:val="center"/>
              <w:rPr>
                <w:b/>
                <w:bCs/>
              </w:rPr>
            </w:pPr>
            <w:r w:rsidRPr="00092046">
              <w:rPr>
                <w:b/>
                <w:bCs/>
              </w:rPr>
              <w:t>Parish Clerk: Lucy Brazill</w:t>
            </w:r>
            <w:bookmarkEnd w:id="1"/>
          </w:p>
          <w:p w14:paraId="6F42EE22" w14:textId="35792B22" w:rsidR="00996133" w:rsidRPr="00996133" w:rsidRDefault="00996133" w:rsidP="00B4220F">
            <w:pPr>
              <w:ind w:left="0" w:firstLine="0"/>
              <w:jc w:val="center"/>
              <w:rPr>
                <w:b/>
                <w:bCs/>
                <w:color w:val="FF0000"/>
              </w:rPr>
            </w:pPr>
            <w:r w:rsidRPr="00C77E99">
              <w:rPr>
                <w:b/>
                <w:bCs/>
              </w:rPr>
              <w:t>clerk@chelmondistonpc.info</w:t>
            </w:r>
          </w:p>
        </w:tc>
      </w:tr>
    </w:tbl>
    <w:p w14:paraId="17F7AB1A" w14:textId="77777777" w:rsidR="00A54052" w:rsidRPr="00996133" w:rsidRDefault="00A54052" w:rsidP="00A54052">
      <w:pPr>
        <w:rPr>
          <w:b/>
          <w:bCs/>
        </w:rPr>
      </w:pPr>
    </w:p>
    <w:p w14:paraId="657FEE37" w14:textId="7F0DBFC1" w:rsidR="00A54052" w:rsidRPr="00092046" w:rsidRDefault="00A54052" w:rsidP="00291E7D">
      <w:pPr>
        <w:jc w:val="center"/>
        <w:rPr>
          <w:b/>
          <w:bCs/>
        </w:rPr>
      </w:pPr>
      <w:bookmarkStart w:id="2" w:name="_Hlk157707954"/>
      <w:r w:rsidRPr="00092046">
        <w:rPr>
          <w:b/>
          <w:bCs/>
        </w:rPr>
        <w:t xml:space="preserve">MINUTES of the Meeting of CHELMONDISTON PARISH COUNCIL held in the Village Hall on </w:t>
      </w:r>
      <w:r w:rsidR="00AC1D0A" w:rsidRPr="00092046">
        <w:rPr>
          <w:b/>
          <w:bCs/>
        </w:rPr>
        <w:br/>
      </w:r>
      <w:r w:rsidRPr="00092046">
        <w:rPr>
          <w:b/>
          <w:bCs/>
        </w:rPr>
        <w:t xml:space="preserve">Tuesday </w:t>
      </w:r>
      <w:r w:rsidR="007018F5">
        <w:rPr>
          <w:b/>
          <w:bCs/>
        </w:rPr>
        <w:t>5</w:t>
      </w:r>
      <w:r w:rsidR="007018F5" w:rsidRPr="007018F5">
        <w:rPr>
          <w:b/>
          <w:bCs/>
          <w:vertAlign w:val="superscript"/>
        </w:rPr>
        <w:t>th</w:t>
      </w:r>
      <w:r w:rsidR="007018F5">
        <w:rPr>
          <w:b/>
          <w:bCs/>
        </w:rPr>
        <w:t xml:space="preserve"> November </w:t>
      </w:r>
      <w:r w:rsidRPr="00092046">
        <w:rPr>
          <w:b/>
          <w:bCs/>
        </w:rPr>
        <w:t>2024 AT 7.30PM</w:t>
      </w:r>
    </w:p>
    <w:bookmarkEnd w:id="2"/>
    <w:p w14:paraId="1F3F3B4E" w14:textId="77777777" w:rsidR="00A54052" w:rsidRPr="00092046" w:rsidRDefault="00A54052" w:rsidP="00A54052">
      <w:pPr>
        <w:rPr>
          <w:b/>
          <w:bCs/>
        </w:rPr>
      </w:pPr>
    </w:p>
    <w:p w14:paraId="1E4ADDD0" w14:textId="1FC6C2CF" w:rsidR="0048269B" w:rsidRPr="00092046" w:rsidRDefault="00A54052" w:rsidP="0048269B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bCs/>
        </w:rPr>
      </w:pPr>
      <w:r w:rsidRPr="00092046">
        <w:rPr>
          <w:b/>
          <w:bCs/>
        </w:rPr>
        <w:t xml:space="preserve">Present: </w:t>
      </w:r>
      <w:r w:rsidR="008158E4">
        <w:rPr>
          <w:b/>
          <w:bCs/>
        </w:rPr>
        <w:t>Cllr Kirkup, Cllr Stevens, Cllr Lyrick, Cllr Melville, Cllr Gravell, Cllr Cordle, Cllr Keeble</w:t>
      </w:r>
      <w:r w:rsidR="004D18DB">
        <w:rPr>
          <w:b/>
          <w:bCs/>
        </w:rPr>
        <w:t>, Cllr Beacon, Cllr Barwick</w:t>
      </w:r>
    </w:p>
    <w:p w14:paraId="7150338A" w14:textId="6B4D4E5A" w:rsidR="0048269B" w:rsidRPr="00092046" w:rsidRDefault="0048269B" w:rsidP="00DC2FF9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bCs/>
        </w:rPr>
      </w:pPr>
      <w:r w:rsidRPr="00092046">
        <w:rPr>
          <w:b/>
          <w:bCs/>
        </w:rPr>
        <w:t>Also present</w:t>
      </w:r>
      <w:r w:rsidR="00A51D49">
        <w:rPr>
          <w:b/>
          <w:bCs/>
        </w:rPr>
        <w:t xml:space="preserve">: </w:t>
      </w:r>
      <w:r w:rsidR="002F37DA" w:rsidRPr="00092046">
        <w:rPr>
          <w:b/>
          <w:bCs/>
        </w:rPr>
        <w:t xml:space="preserve"> </w:t>
      </w:r>
      <w:proofErr w:type="spellStart"/>
      <w:r w:rsidR="004D18DB">
        <w:rPr>
          <w:b/>
          <w:bCs/>
        </w:rPr>
        <w:t>CCllr</w:t>
      </w:r>
      <w:proofErr w:type="spellEnd"/>
      <w:r w:rsidR="004D18DB">
        <w:rPr>
          <w:b/>
          <w:bCs/>
        </w:rPr>
        <w:t xml:space="preserve"> Harley, </w:t>
      </w:r>
      <w:proofErr w:type="spellStart"/>
      <w:r w:rsidR="004D18DB">
        <w:rPr>
          <w:b/>
          <w:bCs/>
        </w:rPr>
        <w:t>DCllr</w:t>
      </w:r>
      <w:proofErr w:type="spellEnd"/>
      <w:r w:rsidR="004D18DB">
        <w:rPr>
          <w:b/>
          <w:bCs/>
        </w:rPr>
        <w:t xml:space="preserve"> Potter</w:t>
      </w:r>
    </w:p>
    <w:p w14:paraId="4CBD2FD9" w14:textId="37E50B33" w:rsidR="00A54052" w:rsidRDefault="00A54052" w:rsidP="00291E7D">
      <w:pPr>
        <w:ind w:left="0" w:firstLine="0"/>
        <w:rPr>
          <w:b/>
          <w:bCs/>
        </w:rPr>
      </w:pPr>
      <w:r w:rsidRPr="00092046">
        <w:rPr>
          <w:b/>
          <w:bCs/>
        </w:rPr>
        <w:t xml:space="preserve">In Attendance: </w:t>
      </w:r>
      <w:r w:rsidR="002749A3" w:rsidRPr="00092046">
        <w:rPr>
          <w:b/>
          <w:bCs/>
        </w:rPr>
        <w:t xml:space="preserve"> L Brazill (Parish Clerk)</w:t>
      </w:r>
    </w:p>
    <w:p w14:paraId="05494C77" w14:textId="77777777" w:rsidR="004D18DB" w:rsidRPr="00092046" w:rsidRDefault="004D18DB" w:rsidP="00291E7D">
      <w:pPr>
        <w:ind w:left="0" w:firstLine="0"/>
        <w:rPr>
          <w:b/>
          <w:bCs/>
        </w:rPr>
      </w:pPr>
    </w:p>
    <w:tbl>
      <w:tblPr>
        <w:tblStyle w:val="TableGrid"/>
        <w:tblW w:w="106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  <w:gridCol w:w="776"/>
      </w:tblGrid>
      <w:tr w:rsidR="000919A2" w:rsidRPr="00092046" w14:paraId="08FC00BD" w14:textId="77777777" w:rsidTr="00363D4A">
        <w:tc>
          <w:tcPr>
            <w:tcW w:w="9923" w:type="dxa"/>
          </w:tcPr>
          <w:p w14:paraId="56A138AC" w14:textId="77777777" w:rsidR="000919A2" w:rsidRPr="00092046" w:rsidRDefault="000919A2" w:rsidP="00AF64EF">
            <w:pPr>
              <w:ind w:hanging="1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6" w:type="dxa"/>
          </w:tcPr>
          <w:p w14:paraId="020806DD" w14:textId="3AC71F81" w:rsidR="000919A2" w:rsidRPr="00092046" w:rsidRDefault="000919A2" w:rsidP="008D31AD">
            <w:pPr>
              <w:ind w:left="0" w:firstLine="0"/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2046">
              <w:rPr>
                <w:b/>
                <w:bCs/>
              </w:rPr>
              <w:t>Action By</w:t>
            </w:r>
          </w:p>
        </w:tc>
      </w:tr>
      <w:tr w:rsidR="00C41F01" w:rsidRPr="00092046" w14:paraId="07560E52" w14:textId="77777777" w:rsidTr="00363D4A">
        <w:tc>
          <w:tcPr>
            <w:tcW w:w="9923" w:type="dxa"/>
          </w:tcPr>
          <w:p w14:paraId="74462D89" w14:textId="6477A433" w:rsidR="00A54052" w:rsidRPr="00092046" w:rsidRDefault="00585403" w:rsidP="00F20EAD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092046">
              <w:rPr>
                <w:b/>
                <w:bCs/>
              </w:rPr>
              <w:t>Welcome by the Chairman</w:t>
            </w:r>
          </w:p>
          <w:p w14:paraId="5B2DF110" w14:textId="200BD5AF" w:rsidR="0036011D" w:rsidRPr="00092046" w:rsidRDefault="0036011D" w:rsidP="00585403">
            <w:pPr>
              <w:pStyle w:val="ListParagraph"/>
              <w:ind w:firstLine="0"/>
              <w:rPr>
                <w:b/>
                <w:bCs/>
              </w:rPr>
            </w:pPr>
          </w:p>
        </w:tc>
        <w:tc>
          <w:tcPr>
            <w:tcW w:w="776" w:type="dxa"/>
          </w:tcPr>
          <w:p w14:paraId="0C85E2AF" w14:textId="04106079" w:rsidR="00A54052" w:rsidRPr="00092046" w:rsidRDefault="00A54052" w:rsidP="008D31AD">
            <w:pPr>
              <w:ind w:left="0" w:firstLine="0"/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092046" w14:paraId="5BFEEA85" w14:textId="77777777" w:rsidTr="00363D4A">
        <w:tc>
          <w:tcPr>
            <w:tcW w:w="9923" w:type="dxa"/>
          </w:tcPr>
          <w:p w14:paraId="2D8E6165" w14:textId="0ED24FD9" w:rsidR="0036011D" w:rsidRPr="00092046" w:rsidRDefault="00585403" w:rsidP="00F20EAD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092046">
              <w:rPr>
                <w:b/>
                <w:bCs/>
              </w:rPr>
              <w:t>Apologies for absence</w:t>
            </w:r>
            <w:r w:rsidR="007F32C8" w:rsidRPr="00092046">
              <w:rPr>
                <w:b/>
                <w:bCs/>
              </w:rPr>
              <w:t>.</w:t>
            </w:r>
          </w:p>
          <w:p w14:paraId="0B7022DA" w14:textId="38817C43" w:rsidR="00A54052" w:rsidRPr="00092046" w:rsidRDefault="00020383" w:rsidP="007F32C8">
            <w:pPr>
              <w:ind w:left="350" w:firstLine="0"/>
            </w:pPr>
            <w:r>
              <w:t xml:space="preserve">Cllr </w:t>
            </w:r>
            <w:r w:rsidR="004D18DB">
              <w:t xml:space="preserve">Price </w:t>
            </w:r>
            <w:r w:rsidR="00BA385A">
              <w:t xml:space="preserve">and Cllr Ward </w:t>
            </w:r>
            <w:r w:rsidR="004D18DB">
              <w:t>sent</w:t>
            </w:r>
            <w:r>
              <w:t xml:space="preserve"> their apologies</w:t>
            </w:r>
            <w:r w:rsidR="00BA385A">
              <w:t xml:space="preserve"> which were accepted by the Council.</w:t>
            </w:r>
            <w:r w:rsidR="00B02E12">
              <w:t xml:space="preserve">  </w:t>
            </w:r>
            <w:r w:rsidR="004D18DB">
              <w:t xml:space="preserve">Cllr Ward has </w:t>
            </w:r>
            <w:r w:rsidR="00B02E12">
              <w:t xml:space="preserve">also </w:t>
            </w:r>
            <w:r w:rsidR="004D18DB">
              <w:t>sent in his resignation</w:t>
            </w:r>
            <w:r w:rsidR="00B04C0A">
              <w:t>.</w:t>
            </w:r>
            <w:r>
              <w:t xml:space="preserve"> </w:t>
            </w:r>
            <w:r w:rsidR="00996133" w:rsidRPr="00C77E99">
              <w:t xml:space="preserve">The Council </w:t>
            </w:r>
            <w:r w:rsidR="00B04C0A">
              <w:t xml:space="preserve">will thank him formally for his </w:t>
            </w:r>
            <w:r w:rsidR="00D03E0A">
              <w:t>work as a councillor.</w:t>
            </w:r>
          </w:p>
        </w:tc>
        <w:tc>
          <w:tcPr>
            <w:tcW w:w="776" w:type="dxa"/>
          </w:tcPr>
          <w:p w14:paraId="53811A3A" w14:textId="77777777" w:rsidR="00A54052" w:rsidRDefault="00A54052" w:rsidP="00A54052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F5CE79" w14:textId="6A6D4F8E" w:rsidR="00D03E0A" w:rsidRPr="00092046" w:rsidRDefault="00D03E0A" w:rsidP="00A54052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C41F01" w:rsidRPr="00092046" w14:paraId="7192177F" w14:textId="77777777" w:rsidTr="00363D4A">
        <w:tc>
          <w:tcPr>
            <w:tcW w:w="9923" w:type="dxa"/>
          </w:tcPr>
          <w:p w14:paraId="4DF8CF0F" w14:textId="4E10F335" w:rsidR="00585403" w:rsidRPr="00092046" w:rsidRDefault="00585403" w:rsidP="0058540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92046">
              <w:rPr>
                <w:b/>
                <w:bCs/>
              </w:rPr>
              <w:t xml:space="preserve">Declaration of interest </w:t>
            </w:r>
          </w:p>
          <w:p w14:paraId="5D2C4FBC" w14:textId="52AA2FE9" w:rsidR="00585403" w:rsidRPr="00092046" w:rsidRDefault="00585403" w:rsidP="00585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</w:pPr>
            <w:r w:rsidRPr="00092046">
              <w:rPr>
                <w:b/>
                <w:bCs/>
              </w:rPr>
              <w:t xml:space="preserve">      3</w:t>
            </w:r>
            <w:proofErr w:type="gramStart"/>
            <w:r w:rsidRPr="00092046">
              <w:rPr>
                <w:b/>
                <w:bCs/>
              </w:rPr>
              <w:t>a</w:t>
            </w:r>
            <w:r w:rsidRPr="00092046">
              <w:t>.</w:t>
            </w:r>
            <w:r w:rsidR="004D18DB">
              <w:t>Cllr</w:t>
            </w:r>
            <w:proofErr w:type="gramEnd"/>
            <w:r w:rsidR="004D18DB">
              <w:t xml:space="preserve"> Barwick – dinghy park. </w:t>
            </w:r>
          </w:p>
          <w:p w14:paraId="5D77E61A" w14:textId="111CEC1B" w:rsidR="008B0206" w:rsidRPr="00996133" w:rsidRDefault="00585403" w:rsidP="00585403">
            <w:pPr>
              <w:pStyle w:val="NoSpacing"/>
              <w:rPr>
                <w:b/>
                <w:bCs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2046">
              <w:rPr>
                <w:b/>
                <w:bCs/>
              </w:rPr>
              <w:t xml:space="preserve">      3b. </w:t>
            </w:r>
            <w:r w:rsidR="00996133" w:rsidRPr="00C77E99">
              <w:t>No dispensations were requested</w:t>
            </w:r>
          </w:p>
        </w:tc>
        <w:tc>
          <w:tcPr>
            <w:tcW w:w="776" w:type="dxa"/>
          </w:tcPr>
          <w:p w14:paraId="5BC361F7" w14:textId="77777777" w:rsidR="00A54052" w:rsidRPr="00092046" w:rsidRDefault="00A54052" w:rsidP="00A54052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092046" w14:paraId="69E9D802" w14:textId="77777777" w:rsidTr="00363D4A">
        <w:tc>
          <w:tcPr>
            <w:tcW w:w="9923" w:type="dxa"/>
          </w:tcPr>
          <w:p w14:paraId="434AEC41" w14:textId="28A5B78C" w:rsidR="00092046" w:rsidRPr="00A51D49" w:rsidRDefault="00585403" w:rsidP="001C07FE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59" w:lineRule="auto"/>
              <w:ind w:firstLine="0"/>
              <w:rPr>
                <w:b/>
                <w:bCs/>
              </w:rPr>
            </w:pPr>
            <w:r w:rsidRPr="00A51D49">
              <w:rPr>
                <w:b/>
                <w:bCs/>
              </w:rPr>
              <w:t xml:space="preserve">To approve the minutes of the Parish Council Meeting held on the </w:t>
            </w:r>
            <w:proofErr w:type="gramStart"/>
            <w:r w:rsidR="007018F5">
              <w:rPr>
                <w:b/>
                <w:bCs/>
              </w:rPr>
              <w:t>1st</w:t>
            </w:r>
            <w:proofErr w:type="gramEnd"/>
            <w:r w:rsidR="002F37DA" w:rsidRPr="00A51D49">
              <w:rPr>
                <w:b/>
                <w:bCs/>
              </w:rPr>
              <w:t xml:space="preserve"> </w:t>
            </w:r>
            <w:r w:rsidR="007018F5">
              <w:rPr>
                <w:b/>
                <w:bCs/>
              </w:rPr>
              <w:t>October</w:t>
            </w:r>
            <w:r w:rsidRPr="00A51D49">
              <w:rPr>
                <w:b/>
                <w:bCs/>
              </w:rPr>
              <w:t xml:space="preserve"> 2024</w:t>
            </w:r>
            <w:r w:rsidR="002F37DA" w:rsidRPr="00A51D49">
              <w:rPr>
                <w:b/>
                <w:bCs/>
              </w:rPr>
              <w:t xml:space="preserve">. </w:t>
            </w:r>
          </w:p>
          <w:p w14:paraId="0C9C4A04" w14:textId="61681F79" w:rsidR="002F37DA" w:rsidRPr="00A51D49" w:rsidRDefault="008158E4" w:rsidP="0081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59" w:lineRule="auto"/>
              <w:ind w:hanging="10"/>
            </w:pPr>
            <w:r>
              <w:t xml:space="preserve">              </w:t>
            </w:r>
            <w:r w:rsidR="005E0F3F">
              <w:t xml:space="preserve">Following </w:t>
            </w:r>
            <w:r w:rsidR="00D812E6">
              <w:t xml:space="preserve">one correction: </w:t>
            </w:r>
            <w:r w:rsidR="005E0F3F">
              <w:t xml:space="preserve">removal of Cllr Barwick’s name from </w:t>
            </w:r>
            <w:r w:rsidR="00D812E6">
              <w:t xml:space="preserve">the list of </w:t>
            </w:r>
            <w:r w:rsidR="005E0F3F">
              <w:t>those in attendance,</w:t>
            </w:r>
            <w:r>
              <w:t xml:space="preserve"> </w:t>
            </w:r>
            <w:r w:rsidR="005E0F3F">
              <w:t>it</w:t>
            </w:r>
            <w:r w:rsidR="00996133" w:rsidRPr="00C77E99">
              <w:t xml:space="preserve"> was agreed </w:t>
            </w:r>
            <w:r w:rsidR="002F37DA" w:rsidRPr="00C77E99">
              <w:t xml:space="preserve">that these were a true record and </w:t>
            </w:r>
            <w:r w:rsidR="003231AE">
              <w:t xml:space="preserve">the </w:t>
            </w:r>
            <w:r w:rsidR="002F37DA" w:rsidRPr="00C77E99">
              <w:t xml:space="preserve">minutes were signed. </w:t>
            </w:r>
            <w:r w:rsidR="002F37DA" w:rsidRPr="00C77E99">
              <w:rPr>
                <w:b/>
                <w:bCs/>
              </w:rPr>
              <w:t xml:space="preserve"> </w:t>
            </w:r>
          </w:p>
        </w:tc>
        <w:tc>
          <w:tcPr>
            <w:tcW w:w="776" w:type="dxa"/>
          </w:tcPr>
          <w:p w14:paraId="62D03E10" w14:textId="77777777" w:rsidR="00A54052" w:rsidRPr="00092046" w:rsidRDefault="00A54052" w:rsidP="00A54052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85403" w:rsidRPr="00996133" w14:paraId="6ED65189" w14:textId="77777777" w:rsidTr="00363D4A">
        <w:tc>
          <w:tcPr>
            <w:tcW w:w="9923" w:type="dxa"/>
          </w:tcPr>
          <w:p w14:paraId="4B10A9A8" w14:textId="2FF3BC24" w:rsidR="00585403" w:rsidRPr="00996133" w:rsidRDefault="00585403" w:rsidP="0058540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7CC4">
              <w:rPr>
                <w:b/>
                <w:bCs/>
              </w:rPr>
              <w:t>Public Participation Session</w:t>
            </w:r>
            <w:r w:rsidR="00020383">
              <w:rPr>
                <w:b/>
                <w:bCs/>
              </w:rPr>
              <w:t xml:space="preserve"> – </w:t>
            </w:r>
            <w:r w:rsidR="004D18DB">
              <w:rPr>
                <w:b/>
                <w:bCs/>
              </w:rPr>
              <w:t>N/A</w:t>
            </w:r>
          </w:p>
        </w:tc>
        <w:tc>
          <w:tcPr>
            <w:tcW w:w="776" w:type="dxa"/>
          </w:tcPr>
          <w:p w14:paraId="59495F35" w14:textId="77777777" w:rsidR="00585403" w:rsidRPr="00996133" w:rsidRDefault="0058540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85403" w:rsidRPr="00092046" w14:paraId="02DDEB66" w14:textId="77777777" w:rsidTr="00363D4A">
        <w:tc>
          <w:tcPr>
            <w:tcW w:w="9923" w:type="dxa"/>
          </w:tcPr>
          <w:p w14:paraId="5FFCA00C" w14:textId="6C97BF15" w:rsidR="0073325B" w:rsidRDefault="0073325B" w:rsidP="0073325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/>
                <w:bCs/>
              </w:rPr>
            </w:pPr>
            <w:r w:rsidRPr="00092046">
              <w:rPr>
                <w:b/>
                <w:bCs/>
              </w:rPr>
              <w:t>Reports</w:t>
            </w:r>
          </w:p>
          <w:p w14:paraId="0338ECF2" w14:textId="77777777" w:rsidR="00092046" w:rsidRPr="00092046" w:rsidRDefault="00092046" w:rsidP="0009204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0" w:right="115" w:firstLine="0"/>
              <w:rPr>
                <w:b/>
                <w:bCs/>
              </w:rPr>
            </w:pPr>
          </w:p>
          <w:p w14:paraId="2F02FA71" w14:textId="6F970CE2" w:rsidR="00585403" w:rsidRPr="00092046" w:rsidRDefault="0073325B" w:rsidP="00FA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2046">
              <w:rPr>
                <w:b/>
                <w:bCs/>
              </w:rPr>
              <w:t xml:space="preserve">6a: County Councillor </w:t>
            </w:r>
            <w:r w:rsidR="00A51D49">
              <w:rPr>
                <w:b/>
                <w:bCs/>
              </w:rPr>
              <w:t>Report</w:t>
            </w:r>
            <w:r w:rsidR="00020383">
              <w:rPr>
                <w:b/>
                <w:bCs/>
              </w:rPr>
              <w:t xml:space="preserve"> </w:t>
            </w:r>
            <w:r w:rsidR="004D18DB">
              <w:rPr>
                <w:b/>
                <w:bCs/>
              </w:rPr>
              <w:t xml:space="preserve">– </w:t>
            </w:r>
            <w:proofErr w:type="spellStart"/>
            <w:r w:rsidR="004D18DB" w:rsidRPr="00FA7672">
              <w:t>CCllr</w:t>
            </w:r>
            <w:proofErr w:type="spellEnd"/>
            <w:r w:rsidR="004D18DB" w:rsidRPr="00FA7672">
              <w:t xml:space="preserve"> Harley summarised report.</w:t>
            </w:r>
            <w:r w:rsidR="004D18DB">
              <w:rPr>
                <w:b/>
                <w:bCs/>
              </w:rPr>
              <w:t xml:space="preserve"> </w:t>
            </w:r>
            <w:r w:rsidR="00FA7672" w:rsidRPr="00FA7672">
              <w:t xml:space="preserve">Please contact the </w:t>
            </w:r>
            <w:r w:rsidR="00FA7672">
              <w:t xml:space="preserve">parish </w:t>
            </w:r>
            <w:r w:rsidR="00FA7672" w:rsidRPr="00FA7672">
              <w:t xml:space="preserve">council if you would like to see a copy of this report. </w:t>
            </w:r>
            <w:r w:rsidR="00FA7672" w:rsidRPr="00FA7672">
              <w:br/>
            </w:r>
            <w:r w:rsidR="00FA7672">
              <w:rPr>
                <w:b/>
                <w:bCs/>
              </w:rPr>
              <w:br/>
            </w:r>
            <w:r w:rsidRPr="005A65D4">
              <w:rPr>
                <w:b/>
                <w:bCs/>
              </w:rPr>
              <w:t>6b: District County Councillor Report</w:t>
            </w:r>
            <w:r w:rsidR="002F37DA" w:rsidRPr="005A65D4">
              <w:rPr>
                <w:b/>
                <w:bCs/>
              </w:rPr>
              <w:t xml:space="preserve"> </w:t>
            </w:r>
            <w:r w:rsidR="00FA7672">
              <w:rPr>
                <w:b/>
                <w:bCs/>
              </w:rPr>
              <w:t xml:space="preserve">– </w:t>
            </w:r>
            <w:proofErr w:type="spellStart"/>
            <w:r w:rsidR="00FA7672" w:rsidRPr="00FA7672">
              <w:t>DCllr</w:t>
            </w:r>
            <w:proofErr w:type="spellEnd"/>
            <w:r w:rsidR="00FA7672" w:rsidRPr="00FA7672">
              <w:t xml:space="preserve"> Potter summarised report.</w:t>
            </w:r>
            <w:r w:rsidR="00FA7672">
              <w:rPr>
                <w:b/>
                <w:bCs/>
              </w:rPr>
              <w:t xml:space="preserve"> </w:t>
            </w:r>
            <w:r w:rsidR="00FA7672" w:rsidRPr="00FA7672">
              <w:t>Holbrook repair café has now moved to Freston Village Hall.</w:t>
            </w:r>
            <w:r w:rsidR="00FA7672">
              <w:rPr>
                <w:b/>
                <w:bCs/>
              </w:rPr>
              <w:t xml:space="preserve"> </w:t>
            </w:r>
            <w:r w:rsidR="00FA7672" w:rsidRPr="00FA7672">
              <w:t xml:space="preserve">Please contact the </w:t>
            </w:r>
            <w:r w:rsidR="00FA7672">
              <w:t xml:space="preserve">parish </w:t>
            </w:r>
            <w:r w:rsidR="00FA7672" w:rsidRPr="00FA7672">
              <w:t>council if you would like to see a</w:t>
            </w:r>
            <w:r w:rsidR="00FA7672">
              <w:t xml:space="preserve"> full</w:t>
            </w:r>
            <w:r w:rsidR="00FA7672" w:rsidRPr="00FA7672">
              <w:t xml:space="preserve"> copy of this report. </w:t>
            </w:r>
            <w:r w:rsidR="00FA7672" w:rsidRPr="00FA7672">
              <w:br/>
            </w:r>
          </w:p>
        </w:tc>
        <w:tc>
          <w:tcPr>
            <w:tcW w:w="776" w:type="dxa"/>
          </w:tcPr>
          <w:p w14:paraId="29B8E58A" w14:textId="77777777" w:rsidR="00585403" w:rsidRPr="00092046" w:rsidRDefault="0058540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2E3F90" w14:textId="77777777" w:rsidR="00FA5515" w:rsidRPr="00092046" w:rsidRDefault="00FA5515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DB37F2" w14:textId="77777777" w:rsidR="00FA5515" w:rsidRPr="00092046" w:rsidRDefault="00FA5515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D71575" w14:textId="77777777" w:rsidR="00FA5515" w:rsidRPr="00092046" w:rsidRDefault="00FA5515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4E9CB1" w14:textId="26EBBA0C" w:rsidR="00FA5515" w:rsidRPr="00092046" w:rsidRDefault="00FA5515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85403" w:rsidRPr="00092046" w14:paraId="362E8276" w14:textId="77777777" w:rsidTr="00363D4A">
        <w:tc>
          <w:tcPr>
            <w:tcW w:w="9923" w:type="dxa"/>
          </w:tcPr>
          <w:p w14:paraId="3CAC1023" w14:textId="0274DFD1" w:rsidR="0073325B" w:rsidRPr="00581F25" w:rsidRDefault="0073325B" w:rsidP="00581F2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</w:tabs>
              <w:spacing w:after="0" w:line="259" w:lineRule="auto"/>
              <w:rPr>
                <w:b/>
                <w:bCs/>
              </w:rPr>
            </w:pPr>
            <w:r w:rsidRPr="00581F25">
              <w:rPr>
                <w:b/>
                <w:bCs/>
              </w:rPr>
              <w:t>Reports from Committees:</w:t>
            </w:r>
            <w:r w:rsidR="00092046" w:rsidRPr="00581F25">
              <w:rPr>
                <w:b/>
                <w:bCs/>
              </w:rPr>
              <w:br/>
            </w:r>
          </w:p>
          <w:p w14:paraId="2FF3D78C" w14:textId="5D1472FA" w:rsidR="0073325B" w:rsidRPr="00581F25" w:rsidRDefault="0073325B" w:rsidP="00581F25">
            <w:pPr>
              <w:tabs>
                <w:tab w:val="left" w:pos="3435"/>
              </w:tabs>
              <w:spacing w:after="0"/>
              <w:ind w:left="-10" w:firstLine="0"/>
              <w:rPr>
                <w:strike/>
              </w:rPr>
            </w:pPr>
            <w:r w:rsidRPr="00581F25">
              <w:rPr>
                <w:b/>
                <w:bCs/>
              </w:rPr>
              <w:t>7a: Village Hall</w:t>
            </w:r>
            <w:r w:rsidR="00265109" w:rsidRPr="00581F25">
              <w:rPr>
                <w:b/>
                <w:bCs/>
              </w:rPr>
              <w:t xml:space="preserve"> </w:t>
            </w:r>
            <w:r w:rsidR="009E0358" w:rsidRPr="00581F25">
              <w:rPr>
                <w:b/>
                <w:bCs/>
              </w:rPr>
              <w:t xml:space="preserve">– </w:t>
            </w:r>
            <w:r w:rsidR="004A6B26" w:rsidRPr="004A6B26">
              <w:t>Cllr Lyrick reported that the Village Hall AGM is this Friday 8</w:t>
            </w:r>
            <w:r w:rsidR="004A6B26" w:rsidRPr="004A6B26">
              <w:rPr>
                <w:vertAlign w:val="superscript"/>
              </w:rPr>
              <w:t>th</w:t>
            </w:r>
            <w:r w:rsidR="00266B2C">
              <w:t xml:space="preserve"> November.</w:t>
            </w:r>
            <w:r w:rsidR="004A6B26" w:rsidRPr="004A6B26">
              <w:t xml:space="preserve"> Cllr Lyrick will report back what is discussed at next month’s meeting.</w:t>
            </w:r>
            <w:r w:rsidR="00FA7672">
              <w:rPr>
                <w:b/>
                <w:bCs/>
              </w:rPr>
              <w:br/>
            </w:r>
          </w:p>
          <w:p w14:paraId="0E891530" w14:textId="761FDE92" w:rsidR="0073325B" w:rsidRPr="00581F25" w:rsidRDefault="0073325B" w:rsidP="007018F5">
            <w:pPr>
              <w:tabs>
                <w:tab w:val="left" w:pos="3435"/>
              </w:tabs>
              <w:spacing w:after="0"/>
              <w:ind w:right="115" w:hanging="10"/>
            </w:pPr>
            <w:r w:rsidRPr="00581F25">
              <w:rPr>
                <w:b/>
                <w:bCs/>
              </w:rPr>
              <w:t xml:space="preserve"> 7b: Playing Field</w:t>
            </w:r>
            <w:r w:rsidR="00265109" w:rsidRPr="00581F25">
              <w:rPr>
                <w:b/>
                <w:bCs/>
              </w:rPr>
              <w:t xml:space="preserve"> </w:t>
            </w:r>
            <w:r w:rsidR="004A6B26">
              <w:rPr>
                <w:b/>
                <w:bCs/>
              </w:rPr>
              <w:t>–</w:t>
            </w:r>
            <w:r w:rsidR="00FA7672">
              <w:rPr>
                <w:b/>
                <w:bCs/>
              </w:rPr>
              <w:t xml:space="preserve"> </w:t>
            </w:r>
            <w:r w:rsidR="004A6B26" w:rsidRPr="004A6B26">
              <w:t xml:space="preserve">Cllr Stevens reported that several trees have been removed </w:t>
            </w:r>
            <w:r w:rsidR="00024B6E">
              <w:t xml:space="preserve">from the playing field </w:t>
            </w:r>
            <w:r w:rsidR="004A6B26" w:rsidRPr="004A6B26">
              <w:t>that posed a potential danger.</w:t>
            </w:r>
            <w:r w:rsidR="004A6B26">
              <w:rPr>
                <w:b/>
                <w:bCs/>
              </w:rPr>
              <w:t xml:space="preserve"> </w:t>
            </w:r>
            <w:r w:rsidR="00FA7672">
              <w:rPr>
                <w:b/>
                <w:bCs/>
              </w:rPr>
              <w:br/>
            </w:r>
            <w:r w:rsidR="007018F5">
              <w:rPr>
                <w:b/>
                <w:bCs/>
              </w:rPr>
              <w:br/>
            </w:r>
            <w:r w:rsidRPr="00581F25">
              <w:rPr>
                <w:b/>
                <w:bCs/>
              </w:rPr>
              <w:t xml:space="preserve">7c: Footpaths </w:t>
            </w:r>
            <w:r w:rsidR="00C52733" w:rsidRPr="00581F25">
              <w:rPr>
                <w:b/>
                <w:bCs/>
              </w:rPr>
              <w:t>–</w:t>
            </w:r>
            <w:r w:rsidR="008158E4" w:rsidRPr="00581F25">
              <w:rPr>
                <w:b/>
                <w:bCs/>
              </w:rPr>
              <w:t xml:space="preserve"> </w:t>
            </w:r>
            <w:r w:rsidR="004A6B26" w:rsidRPr="004A6B26">
              <w:t xml:space="preserve">Cllr Barwick reported that there’s been a query regarding the hedge near </w:t>
            </w:r>
            <w:proofErr w:type="spellStart"/>
            <w:r w:rsidR="004A6B26" w:rsidRPr="004A6B26">
              <w:t>Collimer</w:t>
            </w:r>
            <w:proofErr w:type="spellEnd"/>
            <w:r w:rsidR="004A6B26" w:rsidRPr="004A6B26">
              <w:t xml:space="preserve"> close</w:t>
            </w:r>
            <w:r w:rsidR="00024B6E">
              <w:t xml:space="preserve"> as it</w:t>
            </w:r>
            <w:r w:rsidR="004A6B26" w:rsidRPr="004A6B26">
              <w:t xml:space="preserve"> was very overgrown, but this has since been dealt with. Cllr Kirkup reported that footpath 50 at Pin Mill is currently being dealt with. </w:t>
            </w:r>
            <w:r w:rsidR="004A6B26">
              <w:t xml:space="preserve">Cllr Barwick also raised that </w:t>
            </w:r>
            <w:r w:rsidR="004A6B26" w:rsidRPr="004A6B26">
              <w:t>Footpath 54 currently impassable</w:t>
            </w:r>
            <w:r w:rsidR="004A6B26">
              <w:rPr>
                <w:b/>
                <w:bCs/>
              </w:rPr>
              <w:t xml:space="preserve">, </w:t>
            </w:r>
            <w:r w:rsidR="004A6B26" w:rsidRPr="004A6B26">
              <w:t>as is footpath 53</w:t>
            </w:r>
            <w:r w:rsidR="004A6B26">
              <w:t xml:space="preserve">. Cllr Melville raised that the junction between footpath 45 and 56, the sign that was there has gone and the footpaths there need attending to. These will be </w:t>
            </w:r>
            <w:proofErr w:type="gramStart"/>
            <w:r w:rsidR="004A6B26">
              <w:t>looked into</w:t>
            </w:r>
            <w:proofErr w:type="gramEnd"/>
            <w:r w:rsidR="004A6B26">
              <w:t xml:space="preserve"> and </w:t>
            </w:r>
            <w:r w:rsidR="00BD3A43">
              <w:t>reported.</w:t>
            </w:r>
            <w:r w:rsidR="00FA7672" w:rsidRPr="004A6B26">
              <w:br/>
            </w:r>
          </w:p>
          <w:p w14:paraId="2B768B70" w14:textId="16A6B1F5" w:rsidR="00363D4A" w:rsidRPr="00581F25" w:rsidRDefault="0073325B" w:rsidP="00581F25">
            <w:pPr>
              <w:tabs>
                <w:tab w:val="left" w:pos="3435"/>
              </w:tabs>
              <w:spacing w:after="0"/>
              <w:ind w:right="115" w:hanging="10"/>
            </w:pPr>
            <w:r w:rsidRPr="00581F25">
              <w:rPr>
                <w:b/>
                <w:bCs/>
              </w:rPr>
              <w:t>7d: School</w:t>
            </w:r>
            <w:r w:rsidR="006C3DFD" w:rsidRPr="00581F25">
              <w:rPr>
                <w:b/>
                <w:bCs/>
              </w:rPr>
              <w:t xml:space="preserve"> </w:t>
            </w:r>
            <w:r w:rsidR="00C52733" w:rsidRPr="00581F25">
              <w:rPr>
                <w:b/>
                <w:bCs/>
              </w:rPr>
              <w:t xml:space="preserve">– </w:t>
            </w:r>
            <w:r w:rsidR="0075057A" w:rsidRPr="0075057A">
              <w:t>Cllr Lyrick reported that the school has a school council for the older years</w:t>
            </w:r>
            <w:r w:rsidR="0075057A">
              <w:t xml:space="preserve"> </w:t>
            </w:r>
            <w:r w:rsidR="0075057A" w:rsidRPr="0075057A">
              <w:t xml:space="preserve">and have </w:t>
            </w:r>
            <w:r w:rsidR="00CD0F70">
              <w:t xml:space="preserve">enquired whether </w:t>
            </w:r>
            <w:r w:rsidR="0075057A" w:rsidRPr="0075057A">
              <w:t xml:space="preserve">members of the parish council </w:t>
            </w:r>
            <w:r w:rsidR="00CD0F70">
              <w:t xml:space="preserve">would </w:t>
            </w:r>
            <w:r w:rsidR="0075057A" w:rsidRPr="0075057A">
              <w:t xml:space="preserve">attend one of these meetings. It was agreed that this was a very nice idea, and Cllr Lyrick to organise. Also reported that they’re currently looking for a midday supervisor. </w:t>
            </w:r>
            <w:r w:rsidR="00FA7672" w:rsidRPr="0075057A">
              <w:br/>
            </w:r>
          </w:p>
          <w:p w14:paraId="2B6C1EFC" w14:textId="46AB3771" w:rsidR="00533B1C" w:rsidRPr="004A6B26" w:rsidRDefault="0073325B" w:rsidP="004A6B26">
            <w:pPr>
              <w:rPr>
                <w:b/>
                <w:bCs/>
              </w:rPr>
            </w:pPr>
            <w:r w:rsidRPr="004A6B26">
              <w:rPr>
                <w:b/>
                <w:bCs/>
              </w:rPr>
              <w:t>7e:</w:t>
            </w:r>
            <w:r w:rsidR="004A6B26">
              <w:rPr>
                <w:b/>
                <w:bCs/>
              </w:rPr>
              <w:t xml:space="preserve"> </w:t>
            </w:r>
            <w:r w:rsidRPr="004A6B26">
              <w:rPr>
                <w:b/>
                <w:bCs/>
              </w:rPr>
              <w:t>Website</w:t>
            </w:r>
            <w:r w:rsidR="004A6B26">
              <w:rPr>
                <w:b/>
                <w:bCs/>
              </w:rPr>
              <w:t xml:space="preserve"> </w:t>
            </w:r>
            <w:r w:rsidR="0075057A">
              <w:rPr>
                <w:b/>
                <w:bCs/>
              </w:rPr>
              <w:t>–</w:t>
            </w:r>
            <w:r w:rsidR="004A6B26">
              <w:rPr>
                <w:b/>
                <w:bCs/>
              </w:rPr>
              <w:t xml:space="preserve"> </w:t>
            </w:r>
            <w:r w:rsidR="0075057A" w:rsidRPr="0075057A">
              <w:t xml:space="preserve">Cllr Kirkup asked all councillors if they’d changed to their new e-mail </w:t>
            </w:r>
            <w:proofErr w:type="gramStart"/>
            <w:r w:rsidR="0075057A" w:rsidRPr="0075057A">
              <w:t>account</w:t>
            </w:r>
            <w:proofErr w:type="gramEnd"/>
            <w:r w:rsidR="0075057A" w:rsidRPr="0075057A">
              <w:t xml:space="preserve"> and everyone was asked to use this account from now on.</w:t>
            </w:r>
            <w:r w:rsidR="0075057A">
              <w:rPr>
                <w:b/>
                <w:bCs/>
              </w:rPr>
              <w:t xml:space="preserve"> </w:t>
            </w:r>
            <w:r w:rsidR="00FA7672" w:rsidRPr="004A6B26">
              <w:rPr>
                <w:b/>
                <w:bCs/>
              </w:rPr>
              <w:br/>
            </w:r>
          </w:p>
          <w:p w14:paraId="682B3C4B" w14:textId="7C60924F" w:rsidR="00067B2A" w:rsidRPr="0075057A" w:rsidRDefault="00067B2A" w:rsidP="00581F25">
            <w:pPr>
              <w:tabs>
                <w:tab w:val="left" w:pos="3435"/>
              </w:tabs>
              <w:spacing w:after="0"/>
              <w:ind w:left="-10" w:right="115" w:firstLine="0"/>
              <w:jc w:val="both"/>
            </w:pPr>
            <w:r w:rsidRPr="00581F25">
              <w:rPr>
                <w:b/>
                <w:bCs/>
              </w:rPr>
              <w:t>7f: Other –</w:t>
            </w:r>
            <w:r w:rsidR="007018F5">
              <w:rPr>
                <w:b/>
                <w:bCs/>
              </w:rPr>
              <w:t>Tulip Tree</w:t>
            </w:r>
            <w:r w:rsidR="0075057A">
              <w:rPr>
                <w:b/>
                <w:bCs/>
              </w:rPr>
              <w:t xml:space="preserve"> – </w:t>
            </w:r>
            <w:r w:rsidR="0075057A" w:rsidRPr="0075057A">
              <w:t>Cllr Kirkup explained that this needs a new location and now is the right time of year to do this.</w:t>
            </w:r>
            <w:r w:rsidR="0075057A">
              <w:t xml:space="preserve"> </w:t>
            </w:r>
            <w:proofErr w:type="gramStart"/>
            <w:r w:rsidR="0075057A">
              <w:t>Cllr’s</w:t>
            </w:r>
            <w:proofErr w:type="gramEnd"/>
            <w:r w:rsidR="0075057A">
              <w:t xml:space="preserve"> were asked for suggestions on where it should be moved to – Cllr Kirkup suggested that it be moved to the grass area at the entrance to the new development near Woodlands. Cllr Melville suggested that it was moved to the play</w:t>
            </w:r>
            <w:r w:rsidR="008D7E4D">
              <w:t>ing</w:t>
            </w:r>
            <w:r w:rsidR="0075057A">
              <w:t xml:space="preserve"> field.  6 councillors in favour of it being moved to the playing field. Cllr Kirkup to </w:t>
            </w:r>
            <w:proofErr w:type="gramStart"/>
            <w:r w:rsidR="0075057A">
              <w:t>look into</w:t>
            </w:r>
            <w:proofErr w:type="gramEnd"/>
            <w:r w:rsidR="0075057A">
              <w:t xml:space="preserve"> this and organise. </w:t>
            </w:r>
          </w:p>
          <w:p w14:paraId="77E18822" w14:textId="23A827EE" w:rsidR="007018F5" w:rsidRPr="00581F25" w:rsidRDefault="007018F5" w:rsidP="00581F25">
            <w:pPr>
              <w:tabs>
                <w:tab w:val="left" w:pos="3435"/>
              </w:tabs>
              <w:spacing w:after="0"/>
              <w:ind w:left="-10" w:right="115" w:firstLine="0"/>
              <w:jc w:val="both"/>
              <w:rPr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6" w:type="dxa"/>
          </w:tcPr>
          <w:p w14:paraId="43D92966" w14:textId="77777777" w:rsidR="00690D5F" w:rsidRDefault="00690D5F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B51CCB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E46594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869024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D697BF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3CC776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06ED6F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C8675F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9F169E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76D0B8" w14:textId="72F127E7" w:rsidR="00024B6E" w:rsidRDefault="005E0F3F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DB</w:t>
            </w:r>
          </w:p>
          <w:p w14:paraId="4B89F056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F81BAE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E94791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</w:t>
            </w:r>
          </w:p>
          <w:p w14:paraId="79638143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85063F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FD2823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A01B23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6C3953" w14:textId="77777777" w:rsidR="00024B6E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3068BB" w14:textId="1F7FD0DF" w:rsidR="00024B6E" w:rsidRPr="00581F25" w:rsidRDefault="00024B6E" w:rsidP="00581F25">
            <w:pPr>
              <w:tabs>
                <w:tab w:val="left" w:pos="3435"/>
              </w:tabs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585403" w:rsidRPr="00092046" w14:paraId="775D8F50" w14:textId="77777777" w:rsidTr="00363D4A">
        <w:tc>
          <w:tcPr>
            <w:tcW w:w="9923" w:type="dxa"/>
          </w:tcPr>
          <w:p w14:paraId="70DAB641" w14:textId="44047230" w:rsidR="0073325B" w:rsidRPr="00176846" w:rsidRDefault="00585403" w:rsidP="0073325B">
            <w:pPr>
              <w:spacing w:after="0"/>
              <w:ind w:left="0" w:right="115" w:firstLine="0"/>
              <w:rPr>
                <w:b/>
                <w:bCs/>
              </w:rPr>
            </w:pPr>
            <w:r w:rsidRPr="00176846">
              <w:rPr>
                <w:b/>
                <w:bCs/>
              </w:rPr>
              <w:t xml:space="preserve">8.   </w:t>
            </w:r>
            <w:r w:rsidR="0073325B" w:rsidRPr="00176846">
              <w:rPr>
                <w:b/>
                <w:bCs/>
              </w:rPr>
              <w:t>Chelmondiston Village Amenities:</w:t>
            </w:r>
            <w:r w:rsidR="00A51D49">
              <w:rPr>
                <w:b/>
                <w:bCs/>
              </w:rPr>
              <w:br/>
            </w:r>
          </w:p>
          <w:p w14:paraId="25345F73" w14:textId="110C3EE0" w:rsidR="00B60E22" w:rsidRPr="00B60E22" w:rsidRDefault="001E4C2D" w:rsidP="007018F5">
            <w:pPr>
              <w:spacing w:after="0"/>
              <w:ind w:left="0" w:right="115" w:firstLine="0"/>
            </w:pPr>
            <w:r w:rsidRPr="00176846">
              <w:rPr>
                <w:b/>
                <w:bCs/>
              </w:rPr>
              <w:t xml:space="preserve">8a: Car Park </w:t>
            </w:r>
            <w:r w:rsidR="00067B2A">
              <w:rPr>
                <w:b/>
                <w:bCs/>
              </w:rPr>
              <w:t xml:space="preserve">– </w:t>
            </w:r>
            <w:r w:rsidR="0075057A" w:rsidRPr="0075057A">
              <w:t xml:space="preserve">Cllr Kirkup reported that the hedges are due to be cut by S Meacock on the </w:t>
            </w:r>
            <w:proofErr w:type="gramStart"/>
            <w:r w:rsidR="0075057A" w:rsidRPr="0075057A">
              <w:t>13</w:t>
            </w:r>
            <w:r w:rsidR="0075057A" w:rsidRPr="0075057A">
              <w:rPr>
                <w:vertAlign w:val="superscript"/>
              </w:rPr>
              <w:t>th</w:t>
            </w:r>
            <w:proofErr w:type="gramEnd"/>
            <w:r w:rsidR="0075057A" w:rsidRPr="0075057A">
              <w:t xml:space="preserve"> November.</w:t>
            </w:r>
            <w:r w:rsidR="0075057A">
              <w:rPr>
                <w:b/>
                <w:bCs/>
              </w:rPr>
              <w:br/>
            </w:r>
          </w:p>
          <w:p w14:paraId="63DF7F7F" w14:textId="16461E87" w:rsidR="00D705AE" w:rsidRPr="0075057A" w:rsidRDefault="001E4C2D" w:rsidP="001E4C2D">
            <w:pPr>
              <w:spacing w:after="0"/>
              <w:ind w:left="0" w:right="115" w:firstLine="0"/>
            </w:pPr>
            <w:r w:rsidRPr="00176846">
              <w:rPr>
                <w:b/>
                <w:bCs/>
              </w:rPr>
              <w:lastRenderedPageBreak/>
              <w:t>8b: Speed Indication Devices for Main Road</w:t>
            </w:r>
            <w:r w:rsidR="00B60E22">
              <w:rPr>
                <w:b/>
                <w:bCs/>
              </w:rPr>
              <w:t xml:space="preserve"> </w:t>
            </w:r>
            <w:r w:rsidR="00B60E22" w:rsidRPr="0075057A">
              <w:t>–</w:t>
            </w:r>
            <w:r w:rsidR="0075057A" w:rsidRPr="0075057A">
              <w:t xml:space="preserve"> Cllr Kirkup reported that the Parish Council now have </w:t>
            </w:r>
            <w:proofErr w:type="gramStart"/>
            <w:r w:rsidR="0075057A" w:rsidRPr="0075057A">
              <w:t>these</w:t>
            </w:r>
            <w:proofErr w:type="gramEnd"/>
            <w:r w:rsidR="0075057A" w:rsidRPr="0075057A">
              <w:t xml:space="preserve"> and </w:t>
            </w:r>
            <w:r w:rsidR="00B5635E">
              <w:t xml:space="preserve">they will organise having them erected. </w:t>
            </w:r>
            <w:r w:rsidR="0075057A" w:rsidRPr="0075057A">
              <w:br/>
            </w:r>
          </w:p>
          <w:p w14:paraId="645CED57" w14:textId="7B909E7A" w:rsidR="00533B1C" w:rsidRPr="00176846" w:rsidRDefault="001E4C2D" w:rsidP="001E4C2D">
            <w:pPr>
              <w:spacing w:after="0"/>
              <w:ind w:left="0" w:right="115" w:firstLine="0"/>
            </w:pPr>
            <w:r w:rsidRPr="00176846">
              <w:rPr>
                <w:b/>
                <w:bCs/>
              </w:rPr>
              <w:t>8c: Village Sign</w:t>
            </w:r>
            <w:r w:rsidR="00FD45E1" w:rsidRPr="00176846">
              <w:rPr>
                <w:b/>
                <w:bCs/>
              </w:rPr>
              <w:t xml:space="preserve"> </w:t>
            </w:r>
            <w:r w:rsidR="007662AE">
              <w:rPr>
                <w:b/>
                <w:bCs/>
              </w:rPr>
              <w:t xml:space="preserve">– </w:t>
            </w:r>
            <w:r w:rsidR="00B5635E" w:rsidRPr="00B5635E">
              <w:t xml:space="preserve">Cllr Kirkup reported that the village sign is now in situ. </w:t>
            </w:r>
            <w:proofErr w:type="gramStart"/>
            <w:r w:rsidR="00B5635E">
              <w:t>Thanks</w:t>
            </w:r>
            <w:proofErr w:type="gramEnd"/>
            <w:r w:rsidR="00B5635E">
              <w:t xml:space="preserve"> given to all those who have been involved in its restoration</w:t>
            </w:r>
            <w:r w:rsidR="005E0F3F">
              <w:t>, and to Cllr Melville for his work overseeing the project</w:t>
            </w:r>
            <w:r w:rsidR="00B5635E">
              <w:t>.</w:t>
            </w:r>
            <w:r w:rsidR="0075057A">
              <w:rPr>
                <w:b/>
                <w:bCs/>
              </w:rPr>
              <w:br/>
            </w:r>
          </w:p>
          <w:p w14:paraId="066E4FDB" w14:textId="148D5BF7" w:rsidR="00533B1C" w:rsidRPr="004A6B26" w:rsidRDefault="001E4C2D" w:rsidP="001E4C2D">
            <w:pPr>
              <w:spacing w:after="0"/>
              <w:ind w:left="0" w:right="115" w:firstLine="0"/>
              <w:rPr>
                <w:b/>
                <w:bCs/>
              </w:rPr>
            </w:pPr>
            <w:r w:rsidRPr="004A6B26">
              <w:rPr>
                <w:b/>
                <w:bCs/>
              </w:rPr>
              <w:t>8d: Jubilee Gardens</w:t>
            </w:r>
            <w:r w:rsidR="00FD45E1" w:rsidRPr="004A6B26">
              <w:rPr>
                <w:b/>
                <w:bCs/>
              </w:rPr>
              <w:t xml:space="preserve"> </w:t>
            </w:r>
            <w:r w:rsidR="007662AE" w:rsidRPr="004A6B26">
              <w:rPr>
                <w:b/>
                <w:bCs/>
              </w:rPr>
              <w:t>–</w:t>
            </w:r>
            <w:r w:rsidR="00B5635E">
              <w:rPr>
                <w:b/>
                <w:bCs/>
              </w:rPr>
              <w:t xml:space="preserve"> </w:t>
            </w:r>
            <w:r w:rsidR="00B5635E" w:rsidRPr="00B5635E">
              <w:t>Cllr Lyrick reported that potentially in the next year a couple of the railway sleepers may need replacing. Otherwise</w:t>
            </w:r>
            <w:r w:rsidR="00CA2FB6">
              <w:t>,</w:t>
            </w:r>
            <w:r w:rsidR="00B5635E" w:rsidRPr="00B5635E">
              <w:t xml:space="preserve"> everything fine.</w:t>
            </w:r>
            <w:r w:rsidR="00B5635E">
              <w:rPr>
                <w:b/>
                <w:bCs/>
              </w:rPr>
              <w:t xml:space="preserve"> </w:t>
            </w:r>
            <w:r w:rsidR="0075057A">
              <w:rPr>
                <w:b/>
                <w:bCs/>
              </w:rPr>
              <w:br/>
            </w:r>
          </w:p>
          <w:p w14:paraId="01AE57A4" w14:textId="7F4639B1" w:rsidR="007018F5" w:rsidRPr="009860BF" w:rsidRDefault="007018F5" w:rsidP="007018F5">
            <w:pPr>
              <w:spacing w:after="0"/>
              <w:ind w:left="0" w:right="115" w:firstLine="0"/>
              <w:rPr>
                <w:color w:val="000000" w:themeColor="text1"/>
              </w:rPr>
            </w:pPr>
            <w:r w:rsidRPr="004A6B26">
              <w:rPr>
                <w:b/>
                <w:bCs/>
                <w:color w:val="000000" w:themeColor="text1"/>
              </w:rPr>
              <w:t xml:space="preserve">8e: Cycle Route – resurfacing </w:t>
            </w:r>
            <w:proofErr w:type="spellStart"/>
            <w:r w:rsidRPr="004A6B26">
              <w:rPr>
                <w:b/>
                <w:bCs/>
                <w:color w:val="000000" w:themeColor="text1"/>
              </w:rPr>
              <w:t>Bway</w:t>
            </w:r>
            <w:proofErr w:type="spellEnd"/>
            <w:r w:rsidRPr="004A6B26">
              <w:rPr>
                <w:b/>
                <w:bCs/>
                <w:color w:val="000000" w:themeColor="text1"/>
              </w:rPr>
              <w:t xml:space="preserve"> 27</w:t>
            </w:r>
            <w:r w:rsidR="00B5635E">
              <w:rPr>
                <w:b/>
                <w:bCs/>
                <w:color w:val="000000" w:themeColor="text1"/>
              </w:rPr>
              <w:t xml:space="preserve"> – </w:t>
            </w:r>
            <w:r w:rsidR="00B5635E" w:rsidRPr="00B5635E">
              <w:rPr>
                <w:color w:val="000000" w:themeColor="text1"/>
              </w:rPr>
              <w:t xml:space="preserve">Cllr Kirkup proposed that this was discussed at the next meeting when </w:t>
            </w:r>
            <w:r w:rsidR="007F7E17">
              <w:rPr>
                <w:color w:val="000000" w:themeColor="text1"/>
              </w:rPr>
              <w:t xml:space="preserve">a </w:t>
            </w:r>
            <w:r w:rsidR="00B5635E" w:rsidRPr="00B5635E">
              <w:rPr>
                <w:color w:val="000000" w:themeColor="text1"/>
              </w:rPr>
              <w:t xml:space="preserve">member of the Cycling committee can attend. </w:t>
            </w:r>
            <w:r w:rsidR="0075057A" w:rsidRPr="00B5635E">
              <w:rPr>
                <w:color w:val="000000" w:themeColor="text1"/>
              </w:rPr>
              <w:br/>
            </w:r>
            <w:r w:rsidRPr="004A6B26">
              <w:rPr>
                <w:b/>
                <w:bCs/>
                <w:color w:val="000000" w:themeColor="text1"/>
              </w:rPr>
              <w:br/>
              <w:t>8f. Mini orchard clearing</w:t>
            </w:r>
            <w:r w:rsidR="004A6B26">
              <w:rPr>
                <w:b/>
                <w:bCs/>
                <w:color w:val="000000" w:themeColor="text1"/>
              </w:rPr>
              <w:t xml:space="preserve"> </w:t>
            </w:r>
            <w:r w:rsidR="00B5635E">
              <w:rPr>
                <w:b/>
                <w:bCs/>
                <w:color w:val="000000" w:themeColor="text1"/>
              </w:rPr>
              <w:t xml:space="preserve">– </w:t>
            </w:r>
            <w:r w:rsidR="00B5635E" w:rsidRPr="00B5635E">
              <w:rPr>
                <w:color w:val="000000" w:themeColor="text1"/>
              </w:rPr>
              <w:t xml:space="preserve">Cllr Kirkup reported that this site is due to be </w:t>
            </w:r>
            <w:proofErr w:type="spellStart"/>
            <w:r w:rsidR="00B5635E" w:rsidRPr="00B5635E">
              <w:rPr>
                <w:color w:val="000000" w:themeColor="text1"/>
              </w:rPr>
              <w:t>strimmed</w:t>
            </w:r>
            <w:proofErr w:type="spellEnd"/>
            <w:r w:rsidR="00B5635E" w:rsidRPr="00B5635E">
              <w:rPr>
                <w:color w:val="000000" w:themeColor="text1"/>
              </w:rPr>
              <w:t xml:space="preserve"> next week.</w:t>
            </w:r>
            <w:r w:rsidR="00B5635E">
              <w:rPr>
                <w:b/>
                <w:bCs/>
                <w:color w:val="000000" w:themeColor="text1"/>
              </w:rPr>
              <w:t xml:space="preserve"> </w:t>
            </w:r>
            <w:r w:rsidR="009860BF" w:rsidRPr="009860BF">
              <w:rPr>
                <w:color w:val="000000" w:themeColor="text1"/>
              </w:rPr>
              <w:t xml:space="preserve">Cllr Lyrick will add photos to the parish council Facebook page once this has been done. </w:t>
            </w:r>
            <w:r w:rsidR="009860BF">
              <w:rPr>
                <w:color w:val="000000" w:themeColor="text1"/>
              </w:rPr>
              <w:br/>
            </w:r>
            <w:r w:rsidR="009860BF" w:rsidRPr="009860BF">
              <w:rPr>
                <w:b/>
                <w:bCs/>
                <w:color w:val="000000" w:themeColor="text1"/>
              </w:rPr>
              <w:t>War Memorial</w:t>
            </w:r>
            <w:r w:rsidR="009860BF">
              <w:rPr>
                <w:color w:val="000000" w:themeColor="text1"/>
              </w:rPr>
              <w:t xml:space="preserve"> – Cllr Kirkup reported that th</w:t>
            </w:r>
            <w:r w:rsidR="005E0F3F">
              <w:rPr>
                <w:color w:val="000000" w:themeColor="text1"/>
              </w:rPr>
              <w:t xml:space="preserve">e flower bed </w:t>
            </w:r>
            <w:r w:rsidR="009860BF">
              <w:rPr>
                <w:color w:val="000000" w:themeColor="text1"/>
              </w:rPr>
              <w:t>has recently been re</w:t>
            </w:r>
            <w:r w:rsidR="005E0F3F">
              <w:rPr>
                <w:color w:val="000000" w:themeColor="text1"/>
              </w:rPr>
              <w:t>-</w:t>
            </w:r>
            <w:r w:rsidR="009860BF">
              <w:rPr>
                <w:color w:val="000000" w:themeColor="text1"/>
              </w:rPr>
              <w:t xml:space="preserve">planted by a village resident. </w:t>
            </w:r>
          </w:p>
          <w:p w14:paraId="5BEE7D5E" w14:textId="251715DC" w:rsidR="00585403" w:rsidRPr="00176846" w:rsidRDefault="00585403" w:rsidP="007018F5">
            <w:pPr>
              <w:spacing w:after="0"/>
              <w:ind w:left="0" w:right="115" w:firstLine="0"/>
              <w:rPr>
                <w:b/>
                <w:bCs/>
              </w:rPr>
            </w:pPr>
          </w:p>
        </w:tc>
        <w:tc>
          <w:tcPr>
            <w:tcW w:w="776" w:type="dxa"/>
          </w:tcPr>
          <w:p w14:paraId="674C5B75" w14:textId="1F19F64E" w:rsidR="00D705AE" w:rsidRPr="00176846" w:rsidRDefault="00D705A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85403" w:rsidRPr="00092046" w14:paraId="064BAE76" w14:textId="77777777" w:rsidTr="00363D4A">
        <w:tc>
          <w:tcPr>
            <w:tcW w:w="9923" w:type="dxa"/>
          </w:tcPr>
          <w:p w14:paraId="7F4EC0C7" w14:textId="61F6C82A" w:rsidR="0073325B" w:rsidRPr="00176846" w:rsidRDefault="0073325B" w:rsidP="0073325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/>
                <w:bCs/>
              </w:rPr>
            </w:pPr>
            <w:r w:rsidRPr="00176846">
              <w:rPr>
                <w:b/>
                <w:bCs/>
              </w:rPr>
              <w:t>Pin Mill</w:t>
            </w:r>
          </w:p>
          <w:p w14:paraId="08140C13" w14:textId="77777777" w:rsidR="00092046" w:rsidRPr="00176846" w:rsidRDefault="00092046" w:rsidP="0009204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0" w:right="115" w:firstLine="0"/>
              <w:rPr>
                <w:b/>
                <w:bCs/>
              </w:rPr>
            </w:pPr>
          </w:p>
          <w:p w14:paraId="349B0E25" w14:textId="01161691" w:rsidR="007018F5" w:rsidRPr="007018F5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 w:right="115" w:firstLine="0"/>
              <w:rPr>
                <w:b/>
                <w:bCs/>
              </w:rPr>
            </w:pPr>
            <w:r w:rsidRPr="007018F5">
              <w:rPr>
                <w:b/>
                <w:bCs/>
              </w:rPr>
              <w:t xml:space="preserve">9a: Dinghy Park </w:t>
            </w:r>
            <w:r w:rsidR="009860BF">
              <w:rPr>
                <w:b/>
                <w:bCs/>
              </w:rPr>
              <w:t>–</w:t>
            </w:r>
            <w:r w:rsidR="00024B6E">
              <w:t xml:space="preserve"> </w:t>
            </w:r>
            <w:r w:rsidR="009860BF" w:rsidRPr="00024B6E">
              <w:t>Cllr</w:t>
            </w:r>
            <w:r w:rsidR="009860BF">
              <w:rPr>
                <w:b/>
                <w:bCs/>
              </w:rPr>
              <w:t xml:space="preserve"> </w:t>
            </w:r>
            <w:r w:rsidR="009860BF" w:rsidRPr="009860BF">
              <w:t xml:space="preserve">Melville said that any dinghy that has been given a red sticker for unpaid membership, will be taken away and stored for </w:t>
            </w:r>
            <w:proofErr w:type="gramStart"/>
            <w:r w:rsidR="009860BF" w:rsidRPr="009860BF">
              <w:t>a period of time</w:t>
            </w:r>
            <w:proofErr w:type="gramEnd"/>
            <w:r w:rsidR="009860BF" w:rsidRPr="009860BF">
              <w:t xml:space="preserve"> and after this time will </w:t>
            </w:r>
            <w:r w:rsidR="005C71DE">
              <w:t xml:space="preserve">be </w:t>
            </w:r>
            <w:r w:rsidR="009860BF" w:rsidRPr="009860BF">
              <w:t>disposed of.</w:t>
            </w:r>
            <w:r w:rsidR="009860BF">
              <w:rPr>
                <w:b/>
                <w:bCs/>
              </w:rPr>
              <w:t xml:space="preserve"> </w:t>
            </w:r>
            <w:r w:rsidR="00024B6E" w:rsidRPr="00024B6E">
              <w:t xml:space="preserve">This will start </w:t>
            </w:r>
            <w:r w:rsidR="003F42A1">
              <w:t xml:space="preserve">to </w:t>
            </w:r>
            <w:r w:rsidR="00024B6E" w:rsidRPr="00024B6E">
              <w:t xml:space="preserve">take place </w:t>
            </w:r>
            <w:r w:rsidR="00024B6E">
              <w:t>shortly</w:t>
            </w:r>
            <w:r w:rsidR="00024B6E" w:rsidRPr="00024B6E">
              <w:t xml:space="preserve">. </w:t>
            </w:r>
            <w:r w:rsidR="0075057A" w:rsidRPr="00024B6E">
              <w:br/>
            </w:r>
          </w:p>
          <w:p w14:paraId="3B7A676D" w14:textId="3558AEBA" w:rsidR="007018F5" w:rsidRPr="007018F5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 w:right="115" w:firstLine="0"/>
              <w:rPr>
                <w:b/>
                <w:bCs/>
              </w:rPr>
            </w:pPr>
            <w:r w:rsidRPr="007018F5">
              <w:rPr>
                <w:b/>
                <w:bCs/>
              </w:rPr>
              <w:t>9b: Bins at Pin Mill</w:t>
            </w:r>
            <w:r w:rsidR="0075057A">
              <w:rPr>
                <w:b/>
                <w:bCs/>
              </w:rPr>
              <w:t xml:space="preserve"> </w:t>
            </w:r>
            <w:r w:rsidR="009860BF">
              <w:rPr>
                <w:b/>
                <w:bCs/>
              </w:rPr>
              <w:t xml:space="preserve">– </w:t>
            </w:r>
            <w:r w:rsidR="009860BF" w:rsidRPr="00CA2FB6">
              <w:t>Cllr Kirkup reported that she was contacted by Susannah F</w:t>
            </w:r>
            <w:r w:rsidR="005E0F3F">
              <w:t>o</w:t>
            </w:r>
            <w:r w:rsidR="009860BF" w:rsidRPr="00CA2FB6">
              <w:t>ulger at Babergh, who</w:t>
            </w:r>
            <w:r w:rsidR="003F42A1">
              <w:t xml:space="preserve"> i</w:t>
            </w:r>
            <w:r w:rsidR="009860BF" w:rsidRPr="00CA2FB6">
              <w:t xml:space="preserve">s trying to find a solution to the bins beside the toilet block at Pin Mill. </w:t>
            </w:r>
            <w:r w:rsidR="00CA2FB6" w:rsidRPr="00CA2FB6">
              <w:t>Cllr Kirkup met with SF and had a walk around Pin Mill to look at a suitable location for the houseboat resident</w:t>
            </w:r>
            <w:r w:rsidR="00237CE8">
              <w:t>s’</w:t>
            </w:r>
            <w:r w:rsidR="00CA2FB6" w:rsidRPr="00CA2FB6">
              <w:t xml:space="preserve"> bins. </w:t>
            </w:r>
            <w:r w:rsidR="00CA2FB6">
              <w:t xml:space="preserve">SF had suggested that bins could be placed on the common, but the whole council agreed that this was not a favourable option. </w:t>
            </w:r>
            <w:r w:rsidR="00CA2FB6" w:rsidRPr="00CA2FB6">
              <w:t>Cllr Kirkup s</w:t>
            </w:r>
            <w:r w:rsidR="000824F9">
              <w:t>uggested</w:t>
            </w:r>
            <w:r w:rsidR="00CA2FB6" w:rsidRPr="00CA2FB6">
              <w:t xml:space="preserve"> th</w:t>
            </w:r>
            <w:r w:rsidR="005E0F3F">
              <w:t xml:space="preserve">at </w:t>
            </w:r>
            <w:r w:rsidR="000824F9">
              <w:t xml:space="preserve">perhaps </w:t>
            </w:r>
            <w:r w:rsidR="005E0F3F">
              <w:t xml:space="preserve">the </w:t>
            </w:r>
            <w:r w:rsidR="00CA2FB6" w:rsidRPr="00CA2FB6">
              <w:t xml:space="preserve">current industrial bins </w:t>
            </w:r>
            <w:r w:rsidR="005E0F3F">
              <w:t xml:space="preserve">could be re-purposed to </w:t>
            </w:r>
            <w:r w:rsidR="00CA2FB6" w:rsidRPr="00CA2FB6">
              <w:t>allow residents to dispose of general household wa</w:t>
            </w:r>
            <w:r w:rsidR="005E0F3F">
              <w:t>ste</w:t>
            </w:r>
            <w:r w:rsidR="00CA2FB6" w:rsidRPr="00CA2FB6">
              <w:t>. The bins at Pin Mill should not be used for anything other than house</w:t>
            </w:r>
            <w:r w:rsidR="00CA2FB6">
              <w:t>h</w:t>
            </w:r>
            <w:r w:rsidR="00CA2FB6" w:rsidRPr="00CA2FB6">
              <w:t xml:space="preserve">old rubbish. </w:t>
            </w:r>
            <w:r w:rsidR="00CA2FB6">
              <w:t xml:space="preserve">This issue will be passed back to Babergh with the council’s comments. </w:t>
            </w:r>
            <w:r w:rsidR="00B5635E" w:rsidRPr="00CA2FB6">
              <w:br/>
            </w:r>
          </w:p>
          <w:p w14:paraId="66410D0A" w14:textId="0FBABF13" w:rsidR="00406C6C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 w:right="115" w:firstLine="0"/>
            </w:pPr>
            <w:r w:rsidRPr="007018F5">
              <w:rPr>
                <w:b/>
                <w:bCs/>
              </w:rPr>
              <w:t>9c. Flood Defences</w:t>
            </w:r>
            <w:r w:rsidR="00B5635E">
              <w:rPr>
                <w:b/>
                <w:bCs/>
              </w:rPr>
              <w:t xml:space="preserve"> </w:t>
            </w:r>
            <w:r w:rsidR="00CA2FB6">
              <w:rPr>
                <w:b/>
                <w:bCs/>
              </w:rPr>
              <w:t xml:space="preserve">– </w:t>
            </w:r>
            <w:r w:rsidR="00CA2FB6" w:rsidRPr="00CA2FB6">
              <w:t>Cllr Kirkup reported that the grindles are reasonably clear</w:t>
            </w:r>
            <w:r w:rsidR="00CA2FB6">
              <w:t xml:space="preserve">, the </w:t>
            </w:r>
            <w:r w:rsidR="00406C6C">
              <w:t xml:space="preserve">probation </w:t>
            </w:r>
            <w:r w:rsidR="00CA2FB6">
              <w:t xml:space="preserve">team who worked on them will be back on Thursday to complete the work </w:t>
            </w:r>
            <w:proofErr w:type="gramStart"/>
            <w:r w:rsidR="00CA2FB6">
              <w:t>and also</w:t>
            </w:r>
            <w:proofErr w:type="gramEnd"/>
            <w:r w:rsidR="00CA2FB6">
              <w:t xml:space="preserve"> work on the path at the back, which will be re-gravelled. </w:t>
            </w:r>
            <w:r w:rsidR="00406C6C">
              <w:t>Cllr Kirkup was spoken to by a resident who’s concerned about the flood gates – Cllr Kirkup said that advice is potentially needed on the best c</w:t>
            </w:r>
            <w:r w:rsidR="005E0F3F">
              <w:t>our</w:t>
            </w:r>
            <w:r w:rsidR="00406C6C">
              <w:t xml:space="preserve">se of action. </w:t>
            </w:r>
            <w:proofErr w:type="spellStart"/>
            <w:r w:rsidR="00406C6C">
              <w:t>CCllr</w:t>
            </w:r>
            <w:proofErr w:type="spellEnd"/>
            <w:r w:rsidR="00406C6C">
              <w:t xml:space="preserve"> Harley to </w:t>
            </w:r>
            <w:r w:rsidR="005E0F3F">
              <w:t>provide further assistance if required.</w:t>
            </w:r>
            <w:r w:rsidR="00406C6C">
              <w:t xml:space="preserve"> Cllr Melville</w:t>
            </w:r>
            <w:r w:rsidR="005E0F3F">
              <w:t xml:space="preserve">, as a retired </w:t>
            </w:r>
            <w:r w:rsidR="00406C6C">
              <w:t>civil engineer</w:t>
            </w:r>
            <w:r w:rsidR="005E0F3F">
              <w:t xml:space="preserve">, is prepared to discuss the gate with the resident if </w:t>
            </w:r>
            <w:proofErr w:type="gramStart"/>
            <w:r w:rsidR="005E0F3F">
              <w:t>needed.</w:t>
            </w:r>
            <w:r w:rsidR="00406C6C">
              <w:t>.</w:t>
            </w:r>
            <w:proofErr w:type="gramEnd"/>
            <w:r w:rsidR="00406C6C">
              <w:t xml:space="preserve"> </w:t>
            </w:r>
          </w:p>
          <w:p w14:paraId="169E7672" w14:textId="77777777" w:rsidR="00406C6C" w:rsidRDefault="00406C6C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 w:right="115" w:firstLine="0"/>
              <w:rPr>
                <w:b/>
                <w:bCs/>
              </w:rPr>
            </w:pPr>
          </w:p>
          <w:p w14:paraId="61DE8D19" w14:textId="024DD848" w:rsidR="007018F5" w:rsidRPr="00406C6C" w:rsidRDefault="00406C6C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 w:right="115" w:firstLine="0"/>
            </w:pPr>
            <w:r w:rsidRPr="00406C6C">
              <w:t xml:space="preserve">Cllr Melville proposed that the council agreed that it is not their responsibility to improve the system that was initially installed. Cllr Morely seconded. 7 in favour. 2 abstained. </w:t>
            </w:r>
            <w:r w:rsidR="00B5635E" w:rsidRPr="00406C6C">
              <w:br/>
            </w:r>
          </w:p>
          <w:p w14:paraId="5E58432A" w14:textId="041B1CE2" w:rsidR="005A737E" w:rsidRPr="00176846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</w:pPr>
            <w:r w:rsidRPr="007018F5">
              <w:rPr>
                <w:b/>
                <w:bCs/>
              </w:rPr>
              <w:t>9d. Replacing dead oak tree at Pin Mill</w:t>
            </w:r>
            <w:r w:rsidR="00B5635E">
              <w:rPr>
                <w:b/>
                <w:bCs/>
              </w:rPr>
              <w:t xml:space="preserve"> </w:t>
            </w:r>
            <w:r w:rsidR="00CA2FB6">
              <w:rPr>
                <w:b/>
                <w:bCs/>
              </w:rPr>
              <w:t>–</w:t>
            </w:r>
            <w:r w:rsidR="00B5635E">
              <w:rPr>
                <w:b/>
                <w:bCs/>
              </w:rPr>
              <w:t xml:space="preserve"> </w:t>
            </w:r>
            <w:r w:rsidR="00CA2FB6" w:rsidRPr="00CA2FB6">
              <w:t xml:space="preserve">Due to be removed a few weeks </w:t>
            </w:r>
            <w:proofErr w:type="gramStart"/>
            <w:r w:rsidR="00CA2FB6" w:rsidRPr="00CA2FB6">
              <w:t>ago,</w:t>
            </w:r>
            <w:r w:rsidR="00C50CA4">
              <w:t xml:space="preserve"> </w:t>
            </w:r>
            <w:r w:rsidR="00CA2FB6" w:rsidRPr="00CA2FB6">
              <w:t>but</w:t>
            </w:r>
            <w:proofErr w:type="gramEnd"/>
            <w:r w:rsidR="00CA2FB6" w:rsidRPr="00CA2FB6">
              <w:t xml:space="preserve"> didn’t go ahead and was rescheduled for today (5</w:t>
            </w:r>
            <w:r w:rsidR="00CA2FB6" w:rsidRPr="00CA2FB6">
              <w:rPr>
                <w:vertAlign w:val="superscript"/>
              </w:rPr>
              <w:t>th</w:t>
            </w:r>
            <w:r w:rsidR="00CA2FB6" w:rsidRPr="00CA2FB6">
              <w:t xml:space="preserve"> Nov). </w:t>
            </w:r>
            <w:r w:rsidR="00CA2FB6">
              <w:t xml:space="preserve">A resident has offered to provide a replacement oak tree for </w:t>
            </w:r>
            <w:r w:rsidR="005E0F3F">
              <w:t>a</w:t>
            </w:r>
            <w:r w:rsidR="00CA2FB6">
              <w:t xml:space="preserve"> diseased tree that was removed a few months ago</w:t>
            </w:r>
            <w:r w:rsidR="005E0F3F">
              <w:t xml:space="preserve"> and cannot be replaced in their own </w:t>
            </w:r>
            <w:proofErr w:type="gramStart"/>
            <w:r w:rsidR="005E0F3F">
              <w:t>garden.</w:t>
            </w:r>
            <w:r w:rsidR="00CA2FB6">
              <w:t>.</w:t>
            </w:r>
            <w:proofErr w:type="gramEnd"/>
            <w:r w:rsidR="00CA2FB6">
              <w:t xml:space="preserve"> Parish </w:t>
            </w:r>
            <w:proofErr w:type="gramStart"/>
            <w:r w:rsidR="00CA2FB6">
              <w:t>council</w:t>
            </w:r>
            <w:proofErr w:type="gramEnd"/>
            <w:r w:rsidR="00CA2FB6">
              <w:t xml:space="preserve"> were delighted with this offer, but suggested it didn’t go ahead until after the results of the regeneration plan were agreed upon. </w:t>
            </w:r>
            <w:r w:rsidR="009F13FF">
              <w:t>Cllr Kirkup will discuss with the resident.</w:t>
            </w:r>
            <w:r w:rsidR="00B5635E" w:rsidRPr="00CA2FB6">
              <w:br/>
            </w:r>
          </w:p>
        </w:tc>
        <w:tc>
          <w:tcPr>
            <w:tcW w:w="776" w:type="dxa"/>
          </w:tcPr>
          <w:p w14:paraId="76FDCE25" w14:textId="77777777" w:rsidR="00585403" w:rsidRPr="00176846" w:rsidRDefault="0058540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AF25D8" w14:textId="77777777" w:rsidR="00585403" w:rsidRPr="00176846" w:rsidRDefault="0058540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4F6E0E" w14:textId="254D080B" w:rsidR="006D15BF" w:rsidRDefault="003F42A1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</w:t>
            </w:r>
          </w:p>
          <w:p w14:paraId="3806734B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D850A8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5B229E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  <w:p w14:paraId="55208672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68F277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222EFE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FB08F9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FF8848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81A6D0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022211" w14:textId="77777777" w:rsidR="00024B6E" w:rsidRDefault="00024B6E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</w:t>
            </w:r>
          </w:p>
          <w:p w14:paraId="1FB8124C" w14:textId="77777777" w:rsidR="009F13FF" w:rsidRDefault="009F13FF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21429C" w14:textId="77777777" w:rsidR="009F13FF" w:rsidRDefault="009F13FF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C7D6BE" w14:textId="77777777" w:rsidR="009F13FF" w:rsidRDefault="009F13FF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7D9AB7" w14:textId="77777777" w:rsidR="009F13FF" w:rsidRDefault="009F13FF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F97251" w14:textId="77777777" w:rsidR="009F13FF" w:rsidRDefault="009F13FF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1D22A8" w14:textId="77777777" w:rsidR="009F13FF" w:rsidRDefault="009F13FF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1596EB" w14:textId="72464C76" w:rsidR="009F13FF" w:rsidRPr="00176846" w:rsidRDefault="009F13FF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585403" w:rsidRPr="00092046" w14:paraId="1E9EB5EE" w14:textId="77777777" w:rsidTr="00363D4A">
        <w:tc>
          <w:tcPr>
            <w:tcW w:w="9923" w:type="dxa"/>
          </w:tcPr>
          <w:p w14:paraId="6E099FA2" w14:textId="4EB9DB46" w:rsidR="0073325B" w:rsidRPr="00092046" w:rsidRDefault="0073325B" w:rsidP="0073325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/>
                <w:bCs/>
              </w:rPr>
            </w:pPr>
            <w:r w:rsidRPr="00092046">
              <w:rPr>
                <w:b/>
                <w:bCs/>
              </w:rPr>
              <w:t>Pin Mill regeneration plan</w:t>
            </w:r>
            <w:r w:rsidR="00092046">
              <w:rPr>
                <w:b/>
                <w:bCs/>
              </w:rPr>
              <w:br/>
            </w:r>
          </w:p>
          <w:p w14:paraId="286EA6C9" w14:textId="00B9A90E" w:rsidR="00CD75E1" w:rsidRPr="00092046" w:rsidRDefault="0073325B" w:rsidP="007018F5">
            <w:pPr>
              <w:spacing w:after="0"/>
              <w:ind w:left="0" w:right="115" w:firstLine="0"/>
              <w:rPr>
                <w:bCs/>
              </w:rPr>
            </w:pPr>
            <w:r w:rsidRPr="00092046">
              <w:rPr>
                <w:b/>
                <w:bCs/>
              </w:rPr>
              <w:t>1</w:t>
            </w:r>
            <w:r w:rsidR="00ED0F5C" w:rsidRPr="00092046">
              <w:rPr>
                <w:b/>
                <w:bCs/>
              </w:rPr>
              <w:t>0</w:t>
            </w:r>
            <w:r w:rsidRPr="00092046">
              <w:rPr>
                <w:b/>
                <w:bCs/>
              </w:rPr>
              <w:t xml:space="preserve">a. </w:t>
            </w:r>
            <w:r w:rsidR="00A51D49">
              <w:rPr>
                <w:b/>
                <w:bCs/>
              </w:rPr>
              <w:t>Survey</w:t>
            </w:r>
            <w:r w:rsidR="005A737E">
              <w:rPr>
                <w:b/>
                <w:bCs/>
              </w:rPr>
              <w:t xml:space="preserve"> </w:t>
            </w:r>
            <w:r w:rsidR="00406C6C">
              <w:rPr>
                <w:bCs/>
              </w:rPr>
              <w:t>–</w:t>
            </w:r>
            <w:r w:rsidR="009860BF">
              <w:rPr>
                <w:bCs/>
              </w:rPr>
              <w:t xml:space="preserve"> </w:t>
            </w:r>
            <w:r w:rsidR="00406C6C">
              <w:rPr>
                <w:bCs/>
              </w:rPr>
              <w:t xml:space="preserve">the working party (made up of 5 councillors) recently met to discuss this. Cllr Kirkup </w:t>
            </w:r>
            <w:r w:rsidR="005E0F3F">
              <w:rPr>
                <w:bCs/>
              </w:rPr>
              <w:t xml:space="preserve">asked </w:t>
            </w:r>
            <w:r w:rsidR="00406C6C">
              <w:rPr>
                <w:bCs/>
              </w:rPr>
              <w:t>whether those involved were happy to continue being a part of it and they</w:t>
            </w:r>
            <w:r w:rsidR="00024B6E">
              <w:rPr>
                <w:bCs/>
              </w:rPr>
              <w:t xml:space="preserve"> are</w:t>
            </w:r>
            <w:r w:rsidR="00406C6C">
              <w:rPr>
                <w:bCs/>
              </w:rPr>
              <w:t>. They were asked to come up with a</w:t>
            </w:r>
            <w:r w:rsidR="00F362D9">
              <w:rPr>
                <w:bCs/>
              </w:rPr>
              <w:t xml:space="preserve"> plan of what should happen to the common </w:t>
            </w:r>
            <w:r w:rsidR="00AC0B01">
              <w:rPr>
                <w:bCs/>
              </w:rPr>
              <w:t>following</w:t>
            </w:r>
            <w:r w:rsidR="00F362D9">
              <w:rPr>
                <w:bCs/>
              </w:rPr>
              <w:t xml:space="preserve"> the survey </w:t>
            </w:r>
            <w:proofErr w:type="gramStart"/>
            <w:r w:rsidR="00F362D9">
              <w:rPr>
                <w:bCs/>
              </w:rPr>
              <w:t>and also</w:t>
            </w:r>
            <w:proofErr w:type="gramEnd"/>
            <w:r w:rsidR="00406C6C">
              <w:rPr>
                <w:bCs/>
              </w:rPr>
              <w:t xml:space="preserve"> propose</w:t>
            </w:r>
            <w:r w:rsidR="00F362D9">
              <w:rPr>
                <w:bCs/>
              </w:rPr>
              <w:t xml:space="preserve"> a </w:t>
            </w:r>
            <w:r w:rsidR="00406C6C">
              <w:rPr>
                <w:bCs/>
              </w:rPr>
              <w:t xml:space="preserve">date for a village meeting to discuss this. To be followed up at next month’s meeting. </w:t>
            </w:r>
            <w:r w:rsidR="009860BF">
              <w:rPr>
                <w:bCs/>
              </w:rPr>
              <w:br/>
            </w:r>
          </w:p>
        </w:tc>
        <w:tc>
          <w:tcPr>
            <w:tcW w:w="776" w:type="dxa"/>
          </w:tcPr>
          <w:p w14:paraId="231DA7BB" w14:textId="77777777" w:rsidR="00F83115" w:rsidRDefault="00AE29B0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CP</w:t>
            </w:r>
          </w:p>
          <w:p w14:paraId="3C6E5D6A" w14:textId="77777777" w:rsidR="00AE29B0" w:rsidRDefault="00AE29B0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</w:t>
            </w:r>
          </w:p>
          <w:p w14:paraId="16B2E6EE" w14:textId="77777777" w:rsidR="00AE29B0" w:rsidRDefault="00AE29B0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</w:t>
            </w:r>
          </w:p>
          <w:p w14:paraId="7038DCAA" w14:textId="77777777" w:rsidR="00AE29B0" w:rsidRDefault="00AE29B0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</w:t>
            </w:r>
          </w:p>
          <w:p w14:paraId="380122BE" w14:textId="679FF238" w:rsidR="0097486B" w:rsidRPr="00176846" w:rsidRDefault="0097486B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DB</w:t>
            </w:r>
          </w:p>
        </w:tc>
      </w:tr>
      <w:tr w:rsidR="00ED0F5C" w:rsidRPr="00092046" w14:paraId="2725618B" w14:textId="77777777" w:rsidTr="00363D4A">
        <w:tc>
          <w:tcPr>
            <w:tcW w:w="9923" w:type="dxa"/>
          </w:tcPr>
          <w:p w14:paraId="603CFB2A" w14:textId="62AE5858" w:rsidR="00ED0F5C" w:rsidRPr="007018F5" w:rsidRDefault="00ED0F5C" w:rsidP="007018F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/>
                <w:bCs/>
              </w:rPr>
            </w:pPr>
            <w:r w:rsidRPr="007018F5">
              <w:rPr>
                <w:b/>
                <w:bCs/>
              </w:rPr>
              <w:t>Recycling Ce</w:t>
            </w:r>
            <w:r w:rsidR="00847D1F" w:rsidRPr="007018F5">
              <w:rPr>
                <w:b/>
                <w:bCs/>
              </w:rPr>
              <w:t>n</w:t>
            </w:r>
            <w:r w:rsidRPr="007018F5">
              <w:rPr>
                <w:b/>
                <w:bCs/>
              </w:rPr>
              <w:t>tre</w:t>
            </w:r>
            <w:r w:rsidR="005A737E" w:rsidRPr="007018F5">
              <w:rPr>
                <w:b/>
                <w:bCs/>
              </w:rPr>
              <w:t xml:space="preserve"> </w:t>
            </w:r>
            <w:r w:rsidR="00406C6C">
              <w:rPr>
                <w:b/>
                <w:bCs/>
              </w:rPr>
              <w:br/>
            </w:r>
            <w:r w:rsidR="007018F5" w:rsidRPr="007018F5">
              <w:rPr>
                <w:b/>
                <w:bCs/>
              </w:rPr>
              <w:br/>
            </w:r>
            <w:r w:rsidR="007018F5" w:rsidRPr="009860BF">
              <w:rPr>
                <w:b/>
              </w:rPr>
              <w:t>11a: Financial position</w:t>
            </w:r>
            <w:r w:rsidR="009860BF">
              <w:rPr>
                <w:b/>
              </w:rPr>
              <w:t xml:space="preserve"> </w:t>
            </w:r>
            <w:r w:rsidR="00F362D9">
              <w:rPr>
                <w:b/>
              </w:rPr>
              <w:t>–</w:t>
            </w:r>
            <w:r w:rsidR="009860BF">
              <w:rPr>
                <w:b/>
              </w:rPr>
              <w:t xml:space="preserve"> </w:t>
            </w:r>
            <w:r w:rsidR="00F362D9" w:rsidRPr="00F362D9">
              <w:rPr>
                <w:bCs/>
              </w:rPr>
              <w:t xml:space="preserve">Cllr Kirkup gave details. </w:t>
            </w:r>
            <w:r w:rsidR="00406C6C" w:rsidRPr="00F362D9">
              <w:rPr>
                <w:bCs/>
              </w:rPr>
              <w:br/>
            </w:r>
            <w:r w:rsidR="007018F5" w:rsidRPr="00F362D9">
              <w:rPr>
                <w:bCs/>
                <w:color w:val="000000" w:themeColor="text1"/>
              </w:rPr>
              <w:br/>
            </w:r>
            <w:r w:rsidR="007018F5" w:rsidRPr="009860BF">
              <w:rPr>
                <w:b/>
              </w:rPr>
              <w:t>11b: Any other issues</w:t>
            </w:r>
            <w:r w:rsidR="009860BF">
              <w:rPr>
                <w:b/>
              </w:rPr>
              <w:t xml:space="preserve"> </w:t>
            </w:r>
            <w:r w:rsidR="00F362D9">
              <w:rPr>
                <w:b/>
              </w:rPr>
              <w:t>–</w:t>
            </w:r>
            <w:r w:rsidR="009860BF">
              <w:rPr>
                <w:b/>
              </w:rPr>
              <w:t xml:space="preserve"> </w:t>
            </w:r>
            <w:r w:rsidR="00F362D9" w:rsidRPr="00F362D9">
              <w:rPr>
                <w:bCs/>
              </w:rPr>
              <w:t>Cllr Beacon reported that there was an incident of fly tipping over the weekend.</w:t>
            </w:r>
            <w:r w:rsidR="00F362D9">
              <w:rPr>
                <w:b/>
              </w:rPr>
              <w:t xml:space="preserve"> </w:t>
            </w:r>
            <w:r w:rsidR="007018F5" w:rsidRPr="007018F5">
              <w:rPr>
                <w:bCs/>
              </w:rPr>
              <w:br/>
            </w:r>
          </w:p>
        </w:tc>
        <w:tc>
          <w:tcPr>
            <w:tcW w:w="776" w:type="dxa"/>
          </w:tcPr>
          <w:p w14:paraId="1E7C71C5" w14:textId="77777777" w:rsidR="00ED0F5C" w:rsidRPr="00092046" w:rsidRDefault="00ED0F5C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85403" w:rsidRPr="00092046" w14:paraId="26AD9657" w14:textId="77777777" w:rsidTr="00363D4A">
        <w:tc>
          <w:tcPr>
            <w:tcW w:w="9923" w:type="dxa"/>
          </w:tcPr>
          <w:p w14:paraId="6A6292BA" w14:textId="669D780E" w:rsidR="00585403" w:rsidRPr="00D705AE" w:rsidRDefault="00585403" w:rsidP="00D705A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/>
                <w:bCs/>
              </w:rPr>
            </w:pPr>
            <w:r w:rsidRPr="00D705AE">
              <w:rPr>
                <w:b/>
                <w:bCs/>
              </w:rPr>
              <w:t>Pl</w:t>
            </w:r>
            <w:r w:rsidR="0073325B" w:rsidRPr="00D705AE">
              <w:rPr>
                <w:b/>
                <w:bCs/>
              </w:rPr>
              <w:t>anning</w:t>
            </w:r>
          </w:p>
          <w:p w14:paraId="7D6A0061" w14:textId="77777777" w:rsidR="00D705AE" w:rsidRPr="00D705AE" w:rsidRDefault="00D705AE" w:rsidP="00D705A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0" w:firstLine="0"/>
              <w:rPr>
                <w:b/>
                <w:bCs/>
              </w:rPr>
            </w:pPr>
          </w:p>
          <w:p w14:paraId="3DD243C8" w14:textId="074552D5" w:rsidR="007018F5" w:rsidRDefault="007018F5" w:rsidP="007018F5">
            <w:pPr>
              <w:rPr>
                <w:bCs/>
              </w:rPr>
            </w:pPr>
            <w:r w:rsidRPr="00B7015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0157">
              <w:rPr>
                <w:b/>
              </w:rPr>
              <w:t>a.</w:t>
            </w:r>
            <w:r>
              <w:rPr>
                <w:b/>
              </w:rPr>
              <w:t xml:space="preserve"> </w:t>
            </w:r>
            <w:r w:rsidRPr="00F362D9">
              <w:rPr>
                <w:b/>
              </w:rPr>
              <w:t xml:space="preserve">Planning appeal - AP/24/00093 - Land Adjacent To, 30 </w:t>
            </w:r>
            <w:proofErr w:type="spellStart"/>
            <w:r w:rsidRPr="00F362D9">
              <w:rPr>
                <w:b/>
              </w:rPr>
              <w:t>Collimer</w:t>
            </w:r>
            <w:proofErr w:type="spellEnd"/>
            <w:r w:rsidRPr="00F362D9">
              <w:rPr>
                <w:b/>
              </w:rPr>
              <w:t xml:space="preserve"> Close</w:t>
            </w:r>
            <w:r w:rsidR="00F362D9">
              <w:rPr>
                <w:b/>
              </w:rPr>
              <w:t xml:space="preserve"> – </w:t>
            </w:r>
            <w:r w:rsidR="00F362D9" w:rsidRPr="00F362D9">
              <w:rPr>
                <w:bCs/>
              </w:rPr>
              <w:t xml:space="preserve">Changed plans have gone to appeal and results of this pending. </w:t>
            </w:r>
            <w:r w:rsidR="00B5635E" w:rsidRPr="00F362D9">
              <w:rPr>
                <w:bCs/>
              </w:rPr>
              <w:br/>
            </w:r>
          </w:p>
          <w:p w14:paraId="0382588E" w14:textId="292FC77D" w:rsidR="00585403" w:rsidRPr="00092046" w:rsidRDefault="007018F5" w:rsidP="00F362D9">
            <w:pPr>
              <w:ind w:hanging="10"/>
              <w:rPr>
                <w:bCs/>
                <w:color w:val="000000" w:themeColor="text1"/>
              </w:rPr>
            </w:pPr>
            <w:r>
              <w:rPr>
                <w:b/>
              </w:rPr>
              <w:t>12</w:t>
            </w:r>
            <w:proofErr w:type="gramStart"/>
            <w:r>
              <w:rPr>
                <w:b/>
              </w:rPr>
              <w:t>b.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 w:rsidRPr="00F362D9">
              <w:rPr>
                <w:b/>
              </w:rPr>
              <w:t>Appeal Decision - Appeal Dismissed - Little Barnes, Shotley Road, Chelmondiston - DC/23/</w:t>
            </w:r>
            <w:proofErr w:type="gramStart"/>
            <w:r w:rsidRPr="00F362D9">
              <w:rPr>
                <w:b/>
              </w:rPr>
              <w:t>02992</w:t>
            </w:r>
            <w:r>
              <w:rPr>
                <w:b/>
              </w:rPr>
              <w:t xml:space="preserve">  </w:t>
            </w:r>
            <w:r w:rsidR="00F362D9">
              <w:rPr>
                <w:b/>
              </w:rPr>
              <w:t>-</w:t>
            </w:r>
            <w:proofErr w:type="gramEnd"/>
            <w:r w:rsidR="00F362D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362D9" w:rsidRPr="00F362D9">
              <w:rPr>
                <w:bCs/>
              </w:rPr>
              <w:t xml:space="preserve">Cllr Beacon summarised. </w:t>
            </w:r>
          </w:p>
        </w:tc>
        <w:tc>
          <w:tcPr>
            <w:tcW w:w="776" w:type="dxa"/>
          </w:tcPr>
          <w:p w14:paraId="562180AE" w14:textId="77777777" w:rsidR="00585403" w:rsidRPr="00092046" w:rsidRDefault="0058540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EC6BE2" w14:textId="77777777" w:rsidR="00585403" w:rsidRPr="00092046" w:rsidRDefault="0058540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4F6E26" w14:textId="77777777" w:rsidR="00585403" w:rsidRPr="00092046" w:rsidRDefault="0058540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8BF7C8" w14:textId="708FC03E" w:rsidR="00D705AE" w:rsidRPr="00092046" w:rsidRDefault="00D705AE" w:rsidP="007F32C8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85403" w:rsidRPr="00092046" w14:paraId="58AC786E" w14:textId="77777777" w:rsidTr="00363D4A">
        <w:tc>
          <w:tcPr>
            <w:tcW w:w="9923" w:type="dxa"/>
          </w:tcPr>
          <w:p w14:paraId="50566212" w14:textId="77777777" w:rsidR="00A51D49" w:rsidRPr="00A51D49" w:rsidRDefault="0073325B" w:rsidP="00A51D49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/>
                <w:color w:val="000000" w:themeColor="text1"/>
              </w:rPr>
            </w:pPr>
            <w:r w:rsidRPr="00A51D49">
              <w:rPr>
                <w:b/>
              </w:rPr>
              <w:lastRenderedPageBreak/>
              <w:t>Correspondence Report to note or to consider a response:</w:t>
            </w:r>
          </w:p>
          <w:p w14:paraId="3BB3FEAB" w14:textId="77777777" w:rsidR="00A51D49" w:rsidRPr="00A068B2" w:rsidRDefault="00A51D49" w:rsidP="00A51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 w:right="115" w:firstLine="0"/>
              <w:rPr>
                <w:b/>
              </w:rPr>
            </w:pPr>
          </w:p>
          <w:p w14:paraId="66500815" w14:textId="6BF677DD" w:rsidR="007018F5" w:rsidRPr="00A068B2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Cs/>
              </w:rPr>
            </w:pPr>
            <w:r w:rsidRPr="00A068B2">
              <w:rPr>
                <w:b/>
              </w:rPr>
              <w:t>13a: Citizen’s Advice – Grant Consideration</w:t>
            </w:r>
            <w:r w:rsidR="00A068B2">
              <w:rPr>
                <w:b/>
              </w:rPr>
              <w:t xml:space="preserve"> – </w:t>
            </w:r>
            <w:r w:rsidR="00A068B2" w:rsidRPr="00A068B2">
              <w:rPr>
                <w:bCs/>
              </w:rPr>
              <w:t>Cllr Kirkup suggested that this is put on the list of considered donations</w:t>
            </w:r>
            <w:r w:rsidRPr="00A068B2">
              <w:rPr>
                <w:bCs/>
              </w:rPr>
              <w:br/>
            </w:r>
            <w:r w:rsidRPr="00A068B2">
              <w:rPr>
                <w:b/>
              </w:rPr>
              <w:t>13b: PC Kate Jarrett - Police and Parish Forum Query</w:t>
            </w:r>
            <w:r w:rsidR="00A068B2">
              <w:rPr>
                <w:b/>
              </w:rPr>
              <w:t xml:space="preserve"> – </w:t>
            </w:r>
            <w:r w:rsidR="00A068B2" w:rsidRPr="00A068B2">
              <w:rPr>
                <w:bCs/>
              </w:rPr>
              <w:t>Summarised. All councillors had already received.</w:t>
            </w:r>
            <w:r w:rsidR="00A068B2">
              <w:rPr>
                <w:b/>
              </w:rPr>
              <w:t xml:space="preserve"> </w:t>
            </w:r>
            <w:r w:rsidRPr="00A068B2">
              <w:rPr>
                <w:b/>
              </w:rPr>
              <w:br/>
              <w:t xml:space="preserve">13c. Babergh &amp; Mid Suffolk Briefing notes </w:t>
            </w:r>
            <w:r w:rsidR="00A068B2">
              <w:rPr>
                <w:b/>
              </w:rPr>
              <w:t xml:space="preserve">- </w:t>
            </w:r>
            <w:r w:rsidR="00A068B2" w:rsidRPr="00A068B2">
              <w:rPr>
                <w:bCs/>
              </w:rPr>
              <w:t>Summarised. All councillors had already received.</w:t>
            </w:r>
          </w:p>
          <w:p w14:paraId="2752FAE0" w14:textId="6DFA9622" w:rsidR="007018F5" w:rsidRPr="00A068B2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Cs/>
              </w:rPr>
            </w:pPr>
            <w:r w:rsidRPr="00A068B2">
              <w:rPr>
                <w:b/>
              </w:rPr>
              <w:t>13d. Grit bins being refilled</w:t>
            </w:r>
            <w:r w:rsidR="00A068B2">
              <w:rPr>
                <w:b/>
              </w:rPr>
              <w:t xml:space="preserve"> – </w:t>
            </w:r>
            <w:r w:rsidR="00A068B2" w:rsidRPr="00A068B2">
              <w:rPr>
                <w:bCs/>
              </w:rPr>
              <w:t>Will be refilled in the next few weeks.</w:t>
            </w:r>
          </w:p>
          <w:p w14:paraId="356F36C5" w14:textId="05849C0A" w:rsidR="007018F5" w:rsidRPr="00A068B2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Cs/>
              </w:rPr>
            </w:pPr>
            <w:r w:rsidRPr="00A068B2">
              <w:rPr>
                <w:b/>
              </w:rPr>
              <w:t>13e. Dragon Patcher coming to Chelmondiston</w:t>
            </w:r>
            <w:r w:rsidR="00A068B2">
              <w:rPr>
                <w:b/>
              </w:rPr>
              <w:t xml:space="preserve"> – </w:t>
            </w:r>
            <w:r w:rsidR="00A068B2" w:rsidRPr="00A068B2">
              <w:rPr>
                <w:bCs/>
              </w:rPr>
              <w:t>Cllr Harley said that residents still need to report potholes if they see them.</w:t>
            </w:r>
          </w:p>
          <w:p w14:paraId="069503C7" w14:textId="2992F318" w:rsidR="007018F5" w:rsidRPr="00A068B2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5" w:firstLine="0"/>
              <w:rPr>
                <w:bCs/>
              </w:rPr>
            </w:pPr>
            <w:r w:rsidRPr="00A068B2">
              <w:rPr>
                <w:b/>
              </w:rPr>
              <w:t>13f. Community Energy Revolution event</w:t>
            </w:r>
            <w:r w:rsidR="00A068B2">
              <w:rPr>
                <w:b/>
              </w:rPr>
              <w:t xml:space="preserve"> – </w:t>
            </w:r>
            <w:r w:rsidR="00A068B2" w:rsidRPr="00A068B2">
              <w:rPr>
                <w:bCs/>
              </w:rPr>
              <w:t xml:space="preserve">Event has happened but was advertised. </w:t>
            </w:r>
          </w:p>
          <w:p w14:paraId="1DBEA576" w14:textId="7BC35713" w:rsidR="007018F5" w:rsidRPr="00A068B2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Cs/>
              </w:rPr>
            </w:pPr>
            <w:r w:rsidRPr="00A068B2">
              <w:rPr>
                <w:b/>
              </w:rPr>
              <w:t>13g. Remembrance Sunday wreath</w:t>
            </w:r>
            <w:r w:rsidR="00A068B2">
              <w:rPr>
                <w:b/>
              </w:rPr>
              <w:t xml:space="preserve"> </w:t>
            </w:r>
            <w:r w:rsidR="00AC6353">
              <w:rPr>
                <w:b/>
              </w:rPr>
              <w:t>–</w:t>
            </w:r>
            <w:r w:rsidR="00A068B2">
              <w:rPr>
                <w:b/>
              </w:rPr>
              <w:t xml:space="preserve"> </w:t>
            </w:r>
            <w:r w:rsidR="00AC6353" w:rsidRPr="00AC6353">
              <w:rPr>
                <w:bCs/>
              </w:rPr>
              <w:t>Cllr Lyrick to take responsibility for this for Sunday</w:t>
            </w:r>
            <w:r w:rsidR="00AC6353">
              <w:rPr>
                <w:bCs/>
              </w:rPr>
              <w:t>’</w:t>
            </w:r>
            <w:r w:rsidR="00AC6353" w:rsidRPr="00AC6353">
              <w:rPr>
                <w:bCs/>
              </w:rPr>
              <w:t>s service.</w:t>
            </w:r>
            <w:r w:rsidR="00AC6353">
              <w:rPr>
                <w:b/>
              </w:rPr>
              <w:t xml:space="preserve"> </w:t>
            </w:r>
          </w:p>
          <w:p w14:paraId="35DE743D" w14:textId="12B57B7E" w:rsidR="007018F5" w:rsidRPr="00AC6353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Cs/>
              </w:rPr>
            </w:pPr>
            <w:r w:rsidRPr="00A068B2">
              <w:rPr>
                <w:b/>
              </w:rPr>
              <w:t>13h. King Charles III Coastal Path</w:t>
            </w:r>
            <w:r w:rsidR="00A068B2">
              <w:rPr>
                <w:b/>
              </w:rPr>
              <w:t xml:space="preserve"> </w:t>
            </w:r>
            <w:r w:rsidR="00AC6353">
              <w:rPr>
                <w:b/>
              </w:rPr>
              <w:t>–</w:t>
            </w:r>
            <w:r w:rsidR="00A068B2">
              <w:rPr>
                <w:b/>
              </w:rPr>
              <w:t xml:space="preserve"> </w:t>
            </w:r>
            <w:r w:rsidR="00AC6353" w:rsidRPr="00AC6353">
              <w:rPr>
                <w:bCs/>
              </w:rPr>
              <w:t xml:space="preserve">the </w:t>
            </w:r>
            <w:r w:rsidR="00AC0B01">
              <w:rPr>
                <w:bCs/>
              </w:rPr>
              <w:t>coastal footpath</w:t>
            </w:r>
            <w:r w:rsidR="00AC6353" w:rsidRPr="00AC6353">
              <w:rPr>
                <w:bCs/>
              </w:rPr>
              <w:t xml:space="preserve"> has been </w:t>
            </w:r>
            <w:r w:rsidR="00AC0B01">
              <w:rPr>
                <w:bCs/>
              </w:rPr>
              <w:t>renamed</w:t>
            </w:r>
            <w:r w:rsidR="00AC6353" w:rsidRPr="00AC6353">
              <w:rPr>
                <w:bCs/>
              </w:rPr>
              <w:t xml:space="preserve">. </w:t>
            </w:r>
          </w:p>
          <w:p w14:paraId="321E0FDE" w14:textId="7DD631A9" w:rsidR="007018F5" w:rsidRPr="00A068B2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Cs/>
              </w:rPr>
            </w:pPr>
            <w:r w:rsidRPr="00A068B2">
              <w:rPr>
                <w:b/>
              </w:rPr>
              <w:t>13i. 30mph repeater signs being replaced in Chelmondiston</w:t>
            </w:r>
            <w:r w:rsidR="00A068B2">
              <w:rPr>
                <w:b/>
              </w:rPr>
              <w:t xml:space="preserve"> </w:t>
            </w:r>
            <w:r w:rsidR="00AC6353">
              <w:rPr>
                <w:b/>
              </w:rPr>
              <w:t xml:space="preserve">– </w:t>
            </w:r>
            <w:r w:rsidR="00AC6353" w:rsidRPr="00AC6353">
              <w:rPr>
                <w:bCs/>
              </w:rPr>
              <w:t>will happen soon.</w:t>
            </w:r>
          </w:p>
          <w:p w14:paraId="46538AF8" w14:textId="3A819DFE" w:rsidR="007018F5" w:rsidRPr="00AC0B01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Cs/>
              </w:rPr>
            </w:pPr>
            <w:r w:rsidRPr="00A068B2">
              <w:rPr>
                <w:b/>
              </w:rPr>
              <w:t>13j. Fare cap increase on buses</w:t>
            </w:r>
            <w:r w:rsidR="00A068B2">
              <w:rPr>
                <w:b/>
              </w:rPr>
              <w:t xml:space="preserve"> </w:t>
            </w:r>
            <w:r w:rsidR="00AC6353" w:rsidRPr="00AC0B01">
              <w:rPr>
                <w:bCs/>
              </w:rPr>
              <w:t>–</w:t>
            </w:r>
            <w:r w:rsidR="00A068B2" w:rsidRPr="00AC0B01">
              <w:rPr>
                <w:bCs/>
              </w:rPr>
              <w:t xml:space="preserve"> </w:t>
            </w:r>
            <w:r w:rsidR="00AC0B01" w:rsidRPr="00AC0B01">
              <w:rPr>
                <w:bCs/>
              </w:rPr>
              <w:t>base fare to be raised from £2 to £3</w:t>
            </w:r>
            <w:r w:rsidR="00AC6353" w:rsidRPr="00AC0B01">
              <w:rPr>
                <w:bCs/>
              </w:rPr>
              <w:t xml:space="preserve"> </w:t>
            </w:r>
          </w:p>
          <w:p w14:paraId="0E072556" w14:textId="2D7299EC" w:rsidR="007018F5" w:rsidRPr="00681730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bCs/>
              </w:rPr>
            </w:pPr>
            <w:r w:rsidRPr="00A068B2">
              <w:rPr>
                <w:b/>
              </w:rPr>
              <w:t>13k. Rural transport survey/events</w:t>
            </w:r>
            <w:r w:rsidR="00A068B2">
              <w:rPr>
                <w:b/>
              </w:rPr>
              <w:t xml:space="preserve"> </w:t>
            </w:r>
            <w:r w:rsidR="00681730">
              <w:rPr>
                <w:b/>
              </w:rPr>
              <w:t>–</w:t>
            </w:r>
            <w:r w:rsidR="00A068B2">
              <w:rPr>
                <w:b/>
              </w:rPr>
              <w:t xml:space="preserve"> </w:t>
            </w:r>
            <w:r w:rsidR="00681730">
              <w:rPr>
                <w:bCs/>
              </w:rPr>
              <w:t>Dates will be posted on Notice boards.</w:t>
            </w:r>
          </w:p>
          <w:p w14:paraId="46F62F15" w14:textId="112DB7E2" w:rsidR="00585403" w:rsidRPr="007018F5" w:rsidRDefault="007018F5" w:rsidP="00AC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rPr>
                <w:color w:val="000000" w:themeColor="text1"/>
              </w:rPr>
            </w:pPr>
            <w:r w:rsidRPr="00A068B2">
              <w:rPr>
                <w:b/>
              </w:rPr>
              <w:t xml:space="preserve">13l. Water testing results </w:t>
            </w:r>
            <w:r w:rsidR="00AC6353">
              <w:rPr>
                <w:b/>
              </w:rPr>
              <w:t>–</w:t>
            </w:r>
            <w:r w:rsidR="00A068B2">
              <w:rPr>
                <w:b/>
              </w:rPr>
              <w:t xml:space="preserve"> </w:t>
            </w:r>
            <w:r w:rsidR="00AC6353" w:rsidRPr="00AC6353">
              <w:rPr>
                <w:bCs/>
              </w:rPr>
              <w:t>Cllr Kirkup reported these.</w:t>
            </w:r>
            <w:r w:rsidR="00AC6353">
              <w:rPr>
                <w:b/>
              </w:rPr>
              <w:t xml:space="preserve"> </w:t>
            </w:r>
            <w:r w:rsidR="00AC6353">
              <w:rPr>
                <w:b/>
              </w:rPr>
              <w:br/>
            </w:r>
          </w:p>
        </w:tc>
        <w:tc>
          <w:tcPr>
            <w:tcW w:w="776" w:type="dxa"/>
          </w:tcPr>
          <w:p w14:paraId="670CD04C" w14:textId="77777777" w:rsidR="00D45D98" w:rsidRDefault="00D45D98" w:rsidP="00585403">
            <w:pPr>
              <w:ind w:left="0" w:firstLine="0"/>
              <w:rPr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7911CB" w14:textId="65359E20" w:rsidR="004E4CFC" w:rsidRPr="00547DB5" w:rsidRDefault="00547DB5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585403" w:rsidRPr="00092046" w14:paraId="35BF6D85" w14:textId="77777777" w:rsidTr="00363D4A">
        <w:tc>
          <w:tcPr>
            <w:tcW w:w="9923" w:type="dxa"/>
          </w:tcPr>
          <w:p w14:paraId="50C5D4DD" w14:textId="292C0B9B" w:rsidR="00A51D49" w:rsidRPr="00A51D49" w:rsidRDefault="00585403" w:rsidP="00A51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/>
              </w:rPr>
            </w:pPr>
            <w:r w:rsidRPr="00A51D49">
              <w:rPr>
                <w:b/>
              </w:rPr>
              <w:t xml:space="preserve">14.  </w:t>
            </w:r>
            <w:r w:rsidR="00A51D49" w:rsidRPr="00A51D49">
              <w:rPr>
                <w:b/>
              </w:rPr>
              <w:t>Finance</w:t>
            </w:r>
            <w:r w:rsidR="00AC6353">
              <w:rPr>
                <w:b/>
              </w:rPr>
              <w:br/>
            </w:r>
          </w:p>
          <w:p w14:paraId="7FFC2495" w14:textId="2B148393" w:rsidR="00585403" w:rsidRPr="00092046" w:rsidRDefault="007018F5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</w:rPr>
            </w:pPr>
            <w:r w:rsidRPr="00536E0F">
              <w:rPr>
                <w:b/>
                <w:bCs/>
              </w:rPr>
              <w:t xml:space="preserve">14a: </w:t>
            </w:r>
            <w:r w:rsidRPr="00AC6353">
              <w:rPr>
                <w:b/>
                <w:bCs/>
              </w:rPr>
              <w:t>Receive update on finance matters</w:t>
            </w:r>
            <w:r w:rsidR="00AC6353">
              <w:rPr>
                <w:b/>
                <w:bCs/>
              </w:rPr>
              <w:t xml:space="preserve"> – </w:t>
            </w:r>
            <w:r w:rsidR="00AC6353" w:rsidRPr="00AC6353">
              <w:t>Cllr Kirkup gave updated report.</w:t>
            </w:r>
            <w:r w:rsidR="00AC6353">
              <w:rPr>
                <w:b/>
                <w:bCs/>
              </w:rPr>
              <w:t xml:space="preserve"> </w:t>
            </w:r>
            <w:r w:rsidR="00AC6353">
              <w:br/>
            </w:r>
            <w:r w:rsidRPr="00AC6353">
              <w:rPr>
                <w:b/>
                <w:bCs/>
              </w:rPr>
              <w:br/>
              <w:t>14b. Budget 2025-2026</w:t>
            </w:r>
            <w:r w:rsidR="00AC6353">
              <w:rPr>
                <w:b/>
                <w:bCs/>
              </w:rPr>
              <w:t xml:space="preserve"> </w:t>
            </w:r>
            <w:r w:rsidR="009365B1">
              <w:rPr>
                <w:b/>
                <w:bCs/>
              </w:rPr>
              <w:t>–</w:t>
            </w:r>
            <w:r w:rsidR="00AC6353">
              <w:rPr>
                <w:b/>
                <w:bCs/>
              </w:rPr>
              <w:t xml:space="preserve"> </w:t>
            </w:r>
            <w:r w:rsidR="009365B1" w:rsidRPr="009365B1">
              <w:t xml:space="preserve">Finance advisory group met on the </w:t>
            </w:r>
            <w:proofErr w:type="gramStart"/>
            <w:r w:rsidR="009365B1" w:rsidRPr="009365B1">
              <w:t>30</w:t>
            </w:r>
            <w:r w:rsidR="009365B1" w:rsidRPr="009365B1">
              <w:rPr>
                <w:vertAlign w:val="superscript"/>
              </w:rPr>
              <w:t>th</w:t>
            </w:r>
            <w:proofErr w:type="gramEnd"/>
            <w:r w:rsidR="009365B1" w:rsidRPr="009365B1">
              <w:t xml:space="preserve"> October to discuss details of next year’s budget and the councils appointed RFO is looking into this</w:t>
            </w:r>
            <w:r w:rsidR="009365B1">
              <w:t xml:space="preserve"> and an update will be given at December’s meeting. </w:t>
            </w:r>
            <w:r w:rsidR="00AC6353">
              <w:rPr>
                <w:b/>
                <w:bCs/>
              </w:rPr>
              <w:br/>
            </w:r>
          </w:p>
        </w:tc>
        <w:tc>
          <w:tcPr>
            <w:tcW w:w="776" w:type="dxa"/>
          </w:tcPr>
          <w:p w14:paraId="07146DA8" w14:textId="623EC74F" w:rsidR="00585403" w:rsidRPr="00092046" w:rsidRDefault="0058540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18F5" w:rsidRPr="00092046" w14:paraId="52D511D5" w14:textId="77777777" w:rsidTr="00363D4A">
        <w:tc>
          <w:tcPr>
            <w:tcW w:w="9923" w:type="dxa"/>
          </w:tcPr>
          <w:p w14:paraId="0B6AB832" w14:textId="041464C9" w:rsidR="007018F5" w:rsidRPr="0017036D" w:rsidRDefault="00621CBB" w:rsidP="0017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b/>
              </w:rPr>
            </w:pPr>
            <w:r w:rsidRPr="0017036D">
              <w:rPr>
                <w:b/>
              </w:rPr>
              <w:t>15.</w:t>
            </w:r>
            <w:r w:rsidR="007018F5" w:rsidRPr="0017036D">
              <w:rPr>
                <w:b/>
              </w:rPr>
              <w:t xml:space="preserve">Clerk/RFO Vacancy </w:t>
            </w:r>
            <w:r w:rsidR="004D18DB" w:rsidRPr="0017036D">
              <w:rPr>
                <w:b/>
              </w:rPr>
              <w:t>–</w:t>
            </w:r>
            <w:r w:rsidRPr="0017036D">
              <w:rPr>
                <w:b/>
              </w:rPr>
              <w:t xml:space="preserve"> </w:t>
            </w:r>
            <w:r w:rsidRPr="0017036D">
              <w:rPr>
                <w:bCs/>
              </w:rPr>
              <w:t xml:space="preserve">Cllr Kirkup reported that four people </w:t>
            </w:r>
            <w:r w:rsidR="0017036D" w:rsidRPr="0017036D">
              <w:rPr>
                <w:bCs/>
              </w:rPr>
              <w:t>sent in application forms, and 3 were interviewed on Friday, with 1 unable to attend</w:t>
            </w:r>
            <w:r w:rsidR="0017036D" w:rsidRPr="0017036D">
              <w:rPr>
                <w:b/>
              </w:rPr>
              <w:t xml:space="preserve">. </w:t>
            </w:r>
            <w:r w:rsidR="0017036D" w:rsidRPr="0017036D">
              <w:rPr>
                <w:bCs/>
              </w:rPr>
              <w:t>The lady who was deemed most appropriate by the interview panel will be offered a six-month appointment, that will initially involve clerk duties only</w:t>
            </w:r>
            <w:r w:rsidR="00024B6E">
              <w:rPr>
                <w:bCs/>
              </w:rPr>
              <w:t>,</w:t>
            </w:r>
            <w:r w:rsidR="0017036D" w:rsidRPr="0017036D">
              <w:rPr>
                <w:bCs/>
              </w:rPr>
              <w:t xml:space="preserve"> and they will later take on the RFO role in January. Cllr Kirkup proposed. Cllr Beacon seconded. 7 in favour. 1 abstained. </w:t>
            </w:r>
          </w:p>
          <w:p w14:paraId="556AA95D" w14:textId="4921DCCF" w:rsidR="004D18DB" w:rsidRPr="007018F5" w:rsidRDefault="004D18DB" w:rsidP="00701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/>
              </w:rPr>
            </w:pPr>
          </w:p>
        </w:tc>
        <w:tc>
          <w:tcPr>
            <w:tcW w:w="776" w:type="dxa"/>
          </w:tcPr>
          <w:p w14:paraId="77F02554" w14:textId="77777777" w:rsidR="007018F5" w:rsidRPr="00092046" w:rsidRDefault="007018F5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B6A93" w:rsidRPr="00092046" w14:paraId="1316ADD1" w14:textId="77777777" w:rsidTr="0017036D">
        <w:trPr>
          <w:trHeight w:val="361"/>
        </w:trPr>
        <w:tc>
          <w:tcPr>
            <w:tcW w:w="9923" w:type="dxa"/>
          </w:tcPr>
          <w:p w14:paraId="1241541F" w14:textId="5913CEDB" w:rsidR="000B6A93" w:rsidRPr="00BF3C71" w:rsidRDefault="000B6A93" w:rsidP="004D18D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Cs/>
              </w:rPr>
            </w:pPr>
            <w:r w:rsidRPr="007018F5">
              <w:rPr>
                <w:b/>
              </w:rPr>
              <w:t xml:space="preserve">Policy Review </w:t>
            </w:r>
            <w:r w:rsidR="001E725C" w:rsidRPr="007018F5">
              <w:rPr>
                <w:b/>
              </w:rPr>
              <w:t>–</w:t>
            </w:r>
            <w:r w:rsidR="0017036D">
              <w:rPr>
                <w:b/>
              </w:rPr>
              <w:t xml:space="preserve"> </w:t>
            </w:r>
            <w:r w:rsidR="00BF3C71" w:rsidRPr="00BF3C71">
              <w:rPr>
                <w:bCs/>
              </w:rPr>
              <w:t>N</w:t>
            </w:r>
            <w:r w:rsidR="00AC0B01">
              <w:rPr>
                <w:bCs/>
              </w:rPr>
              <w:t>ot</w:t>
            </w:r>
            <w:r w:rsidR="00A87323">
              <w:rPr>
                <w:bCs/>
              </w:rPr>
              <w:t>h</w:t>
            </w:r>
            <w:r w:rsidR="00AC0B01">
              <w:rPr>
                <w:bCs/>
              </w:rPr>
              <w:t>ing to report</w:t>
            </w:r>
          </w:p>
          <w:p w14:paraId="167C1FC1" w14:textId="565D9DCD" w:rsidR="004D18DB" w:rsidRPr="00092046" w:rsidRDefault="004D18DB" w:rsidP="004D18D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0" w:firstLine="0"/>
              <w:rPr>
                <w:b/>
              </w:rPr>
            </w:pPr>
          </w:p>
        </w:tc>
        <w:tc>
          <w:tcPr>
            <w:tcW w:w="776" w:type="dxa"/>
          </w:tcPr>
          <w:p w14:paraId="32DAE883" w14:textId="77777777" w:rsidR="000B6A93" w:rsidRPr="00092046" w:rsidRDefault="000B6A9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B6A93" w:rsidRPr="00092046" w14:paraId="35DE218D" w14:textId="77777777" w:rsidTr="00363D4A">
        <w:tc>
          <w:tcPr>
            <w:tcW w:w="9923" w:type="dxa"/>
          </w:tcPr>
          <w:p w14:paraId="1CB15643" w14:textId="73243DB5" w:rsidR="000B6A93" w:rsidRPr="007018F5" w:rsidRDefault="00A51D49" w:rsidP="007018F5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Cs/>
              </w:rPr>
            </w:pPr>
            <w:r w:rsidRPr="007018F5">
              <w:rPr>
                <w:b/>
              </w:rPr>
              <w:t>Parish Alliance</w:t>
            </w:r>
            <w:r w:rsidR="001E725C" w:rsidRPr="007018F5">
              <w:rPr>
                <w:b/>
              </w:rPr>
              <w:t xml:space="preserve"> –</w:t>
            </w:r>
            <w:r w:rsidR="001E725C" w:rsidRPr="007018F5">
              <w:rPr>
                <w:bCs/>
              </w:rPr>
              <w:t xml:space="preserve"> </w:t>
            </w:r>
            <w:r w:rsidR="00BF3C71">
              <w:rPr>
                <w:bCs/>
              </w:rPr>
              <w:t>N</w:t>
            </w:r>
            <w:r w:rsidR="00AC0B01">
              <w:rPr>
                <w:bCs/>
              </w:rPr>
              <w:t>othing to report</w:t>
            </w:r>
          </w:p>
          <w:p w14:paraId="3D7D7BFD" w14:textId="4C71ABD5" w:rsidR="00A51D49" w:rsidRPr="00092046" w:rsidRDefault="00A51D49" w:rsidP="00A51D4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0" w:firstLine="0"/>
              <w:rPr>
                <w:b/>
              </w:rPr>
            </w:pPr>
          </w:p>
        </w:tc>
        <w:tc>
          <w:tcPr>
            <w:tcW w:w="776" w:type="dxa"/>
          </w:tcPr>
          <w:p w14:paraId="18A534B5" w14:textId="77777777" w:rsidR="000B6A93" w:rsidRDefault="000B6A9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0A72AD" w14:textId="48F411D9" w:rsidR="00D45D98" w:rsidRPr="005C0C16" w:rsidRDefault="00D45D98" w:rsidP="00585403">
            <w:pPr>
              <w:ind w:left="0" w:firstLine="0"/>
              <w:rPr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18F5" w:rsidRPr="00092046" w14:paraId="58C24C92" w14:textId="77777777" w:rsidTr="00363D4A">
        <w:tc>
          <w:tcPr>
            <w:tcW w:w="9923" w:type="dxa"/>
          </w:tcPr>
          <w:p w14:paraId="5A823E2A" w14:textId="7AA3FE9C" w:rsidR="007018F5" w:rsidRPr="00BF3C71" w:rsidRDefault="007018F5" w:rsidP="007018F5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Cs/>
              </w:rPr>
            </w:pPr>
            <w:r>
              <w:rPr>
                <w:b/>
              </w:rPr>
              <w:t xml:space="preserve">Dates for next year </w:t>
            </w:r>
            <w:r w:rsidR="00BF3C71">
              <w:rPr>
                <w:b/>
              </w:rPr>
              <w:t xml:space="preserve">– </w:t>
            </w:r>
            <w:r w:rsidR="00BF3C71" w:rsidRPr="00BF3C71">
              <w:rPr>
                <w:bCs/>
              </w:rPr>
              <w:t xml:space="preserve">Clerk to </w:t>
            </w:r>
            <w:proofErr w:type="gramStart"/>
            <w:r w:rsidR="00BF3C71" w:rsidRPr="00BF3C71">
              <w:rPr>
                <w:bCs/>
              </w:rPr>
              <w:t>look into</w:t>
            </w:r>
            <w:proofErr w:type="gramEnd"/>
            <w:r w:rsidR="00BF3C71" w:rsidRPr="00BF3C71">
              <w:rPr>
                <w:bCs/>
              </w:rPr>
              <w:t xml:space="preserve"> booking the hall for meeting dates for 2025. </w:t>
            </w:r>
          </w:p>
          <w:p w14:paraId="24B8F2A0" w14:textId="43198AB3" w:rsidR="004D18DB" w:rsidRPr="007018F5" w:rsidRDefault="004D18DB" w:rsidP="004D18D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0" w:firstLine="0"/>
              <w:rPr>
                <w:b/>
              </w:rPr>
            </w:pPr>
          </w:p>
        </w:tc>
        <w:tc>
          <w:tcPr>
            <w:tcW w:w="776" w:type="dxa"/>
          </w:tcPr>
          <w:p w14:paraId="6640A336" w14:textId="12D6112B" w:rsidR="007018F5" w:rsidRDefault="00A87323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Clerk</w:t>
            </w:r>
          </w:p>
        </w:tc>
      </w:tr>
      <w:tr w:rsidR="00A51D49" w:rsidRPr="00092046" w14:paraId="2CC53172" w14:textId="77777777" w:rsidTr="00363D4A">
        <w:tc>
          <w:tcPr>
            <w:tcW w:w="9923" w:type="dxa"/>
          </w:tcPr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2238"/>
              <w:gridCol w:w="1134"/>
              <w:gridCol w:w="1273"/>
              <w:gridCol w:w="3544"/>
              <w:gridCol w:w="1023"/>
            </w:tblGrid>
            <w:tr w:rsidR="00A51D49" w:rsidRPr="00092046" w14:paraId="64CF35A8" w14:textId="77777777" w:rsidTr="00B11115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217A47" w14:textId="77777777" w:rsidR="00A51D49" w:rsidRPr="00092046" w:rsidRDefault="00A51D49" w:rsidP="007018F5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5C9B8E" w14:textId="77777777" w:rsidR="00A51D49" w:rsidRPr="00092046" w:rsidRDefault="00A51D49" w:rsidP="000B6A93">
                  <w:pPr>
                    <w:rPr>
                      <w:b/>
                      <w:bCs/>
                      <w:color w:val="000000"/>
                    </w:rPr>
                  </w:pPr>
                  <w:r w:rsidRPr="00092046">
                    <w:rPr>
                      <w:b/>
                      <w:bCs/>
                      <w:color w:val="000000"/>
                    </w:rPr>
                    <w:t xml:space="preserve">Payments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C88567" w14:textId="77777777" w:rsidR="00A51D49" w:rsidRPr="00092046" w:rsidRDefault="00A51D49" w:rsidP="000B6A93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B2B30E" w14:textId="77777777" w:rsidR="00A51D49" w:rsidRPr="00092046" w:rsidRDefault="00A51D49" w:rsidP="000B6A93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8C1CFD" w14:textId="77777777" w:rsidR="00A51D49" w:rsidRPr="00092046" w:rsidRDefault="00A51D49" w:rsidP="000B6A93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410E53" w14:textId="77777777" w:rsidR="00A51D49" w:rsidRPr="00092046" w:rsidRDefault="00A51D49" w:rsidP="000B6A93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A51D49" w14:paraId="17A9C755" w14:textId="77777777" w:rsidTr="00B11115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75C4A6" w14:textId="77777777" w:rsidR="00A51D49" w:rsidRPr="00A51D49" w:rsidRDefault="00A51D49" w:rsidP="00A51D49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A51D49">
                    <w:rPr>
                      <w:b/>
                    </w:rPr>
                    <w:t>No.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05F44A" w14:textId="77777777" w:rsidR="00A51D49" w:rsidRPr="00A51D49" w:rsidRDefault="00A51D49" w:rsidP="000F7C68">
                  <w:pPr>
                    <w:rPr>
                      <w:b/>
                    </w:rPr>
                  </w:pPr>
                  <w:r w:rsidRPr="00A51D49">
                    <w:rPr>
                      <w:b/>
                    </w:rPr>
                    <w:t>PAYEE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798882" w14:textId="77777777" w:rsidR="00A51D49" w:rsidRPr="00A51D49" w:rsidRDefault="00A51D49" w:rsidP="000F7C68">
                  <w:pPr>
                    <w:rPr>
                      <w:b/>
                    </w:rPr>
                  </w:pPr>
                  <w:r w:rsidRPr="00A51D49">
                    <w:rPr>
                      <w:b/>
                    </w:rPr>
                    <w:t>Inv. DATE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76C3F5" w14:textId="77777777" w:rsidR="00A51D49" w:rsidRPr="00A51D49" w:rsidRDefault="00A51D49" w:rsidP="000F7C68">
                  <w:pPr>
                    <w:rPr>
                      <w:b/>
                    </w:rPr>
                  </w:pPr>
                  <w:r w:rsidRPr="00A51D49">
                    <w:rPr>
                      <w:b/>
                    </w:rPr>
                    <w:t>Inv. Number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487AF3" w14:textId="77777777" w:rsidR="00A51D49" w:rsidRPr="00A51D49" w:rsidRDefault="00A51D49" w:rsidP="000F7C68">
                  <w:pPr>
                    <w:rPr>
                      <w:b/>
                    </w:rPr>
                  </w:pPr>
                  <w:r w:rsidRPr="00A51D49">
                    <w:rPr>
                      <w:b/>
                    </w:rPr>
                    <w:t xml:space="preserve">                       DETAILS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A19A51" w14:textId="77777777" w:rsidR="00A51D49" w:rsidRPr="00A51D49" w:rsidRDefault="00A51D49" w:rsidP="000F7C68">
                  <w:pPr>
                    <w:rPr>
                      <w:b/>
                    </w:rPr>
                  </w:pPr>
                  <w:r w:rsidRPr="00A51D49">
                    <w:rPr>
                      <w:b/>
                    </w:rPr>
                    <w:t>Amount</w:t>
                  </w:r>
                </w:p>
              </w:tc>
            </w:tr>
            <w:tr w:rsidR="007018F5" w14:paraId="7A16A1D6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750BA4E" w14:textId="70A06C45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1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F08258B" w14:textId="5738BD56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PJB Gardening Services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6950BDB" w14:textId="27732677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03.10.24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EF49989" w14:textId="5963D02F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204CMPC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8B319D3" w14:textId="77D38849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Footpath clearing 1, 23          £200}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9F293A3" w14:textId="09204EE9" w:rsidR="007018F5" w:rsidRPr="00A51D49" w:rsidRDefault="007018F5" w:rsidP="007018F5">
                  <w:pPr>
                    <w:rPr>
                      <w:b/>
                    </w:rPr>
                  </w:pPr>
                </w:p>
              </w:tc>
            </w:tr>
            <w:tr w:rsidR="007018F5" w14:paraId="0E3458E4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14B95D6" w14:textId="377FF3D2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BC01FC3" w14:textId="42B99B73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 xml:space="preserve">                     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8F60B1" w14:textId="7EC0F764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04.10.24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B7D52DF" w14:textId="6090AE27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205CMPC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1E1167E" w14:textId="2C4C7B26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Footpath clearing 24,4           £200}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328C5AD" w14:textId="33519548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£400.00</w:t>
                  </w:r>
                </w:p>
              </w:tc>
            </w:tr>
            <w:tr w:rsidR="007018F5" w14:paraId="64458BFF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942CA8B" w14:textId="2401F3B8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2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60F44F" w14:textId="79EF9DE0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DC Gardens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C897548" w14:textId="788897E0" w:rsidR="007018F5" w:rsidRPr="00A51D49" w:rsidRDefault="007018F5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0652B4B" w14:textId="2B37762B" w:rsidR="007018F5" w:rsidRPr="00A51D49" w:rsidRDefault="007018F5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43A9172" w14:textId="09BD2AF6" w:rsidR="007018F5" w:rsidRPr="00A51D49" w:rsidRDefault="007018F5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EA9AE9" w14:textId="3925E2F4" w:rsidR="007018F5" w:rsidRPr="00A51D49" w:rsidRDefault="007018F5" w:rsidP="007018F5">
                  <w:pPr>
                    <w:rPr>
                      <w:b/>
                    </w:rPr>
                  </w:pPr>
                </w:p>
              </w:tc>
            </w:tr>
            <w:tr w:rsidR="007018F5" w14:paraId="71406A2D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B18AE0C" w14:textId="457B7EF6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3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D9D83A" w14:textId="2DC2756A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L Brazill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C49090E" w14:textId="00E8F7DD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31.10.24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ED2BB7" w14:textId="44455B98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Payroll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B2C5DA" w14:textId="73605089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October Salary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E5D02C8" w14:textId="50333322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£830.27</w:t>
                  </w:r>
                </w:p>
              </w:tc>
            </w:tr>
            <w:tr w:rsidR="007018F5" w14:paraId="62A42672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36310A" w14:textId="6F479CFA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4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D042DAA" w14:textId="16A70614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Foreshore Accountancy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58B536" w14:textId="20A0DB46" w:rsidR="007018F5" w:rsidRPr="00A51D49" w:rsidRDefault="007018F5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2CCC87" w14:textId="5608D423" w:rsidR="007018F5" w:rsidRPr="00A51D49" w:rsidRDefault="007018F5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3AF572B" w14:textId="5CBD3082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October Accounting Services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AFFDB1" w14:textId="60FAD1E0" w:rsidR="007018F5" w:rsidRPr="00A51D49" w:rsidRDefault="007018F5" w:rsidP="007018F5">
                  <w:pPr>
                    <w:rPr>
                      <w:b/>
                    </w:rPr>
                  </w:pPr>
                </w:p>
              </w:tc>
            </w:tr>
            <w:tr w:rsidR="007018F5" w14:paraId="38A289F6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E63D7A1" w14:textId="23EE8F87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5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7540AC3" w14:textId="6268E4AC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SA Meacock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E2DBB6D" w14:textId="091F7152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01.10.24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B7BFD3E" w14:textId="59FD8B8B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34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EAF19A7" w14:textId="04F1B5DD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Gardening Services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E77E53F" w14:textId="274893FF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£206.80</w:t>
                  </w:r>
                </w:p>
              </w:tc>
            </w:tr>
            <w:tr w:rsidR="007018F5" w14:paraId="0015110F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E9387AB" w14:textId="2804B239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6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CC89B24" w14:textId="4BA01328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SALC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6F47CC3" w14:textId="7AE71817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30.09.24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C62FFA8" w14:textId="660BF7DD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29200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CF6C06D" w14:textId="111D01B2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Payroll services (6mnth)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140DAC2" w14:textId="6CF9F385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£58.80</w:t>
                  </w:r>
                </w:p>
              </w:tc>
            </w:tr>
            <w:tr w:rsidR="007018F5" w14:paraId="55558718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33C11FD" w14:textId="3AC232BA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7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28AF0D3" w14:textId="506B4B3A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CAS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745B4EE" w14:textId="3F31C5CA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01.10.24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83AE60E" w14:textId="737DA86D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INV-5056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6986785" w14:textId="1989FA27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Website hosting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C8619C" w14:textId="22AD71A4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£60.00</w:t>
                  </w:r>
                </w:p>
              </w:tc>
            </w:tr>
            <w:tr w:rsidR="007018F5" w14:paraId="7310E83B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2C935D" w14:textId="18B82C7D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8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21E22FD" w14:textId="5806B57A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Lucy Powell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9311356" w14:textId="317E601E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27.10.24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ABF9267" w14:textId="30916041" w:rsidR="007018F5" w:rsidRPr="00A51D49" w:rsidRDefault="00024B6E" w:rsidP="007018F5">
                  <w:pPr>
                    <w:rPr>
                      <w:b/>
                    </w:rPr>
                  </w:pPr>
                  <w:r w:rsidRPr="009C06C1">
                    <w:t>E</w:t>
                  </w:r>
                  <w:r w:rsidR="007018F5" w:rsidRPr="009C06C1">
                    <w:t>mail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26029D2" w14:textId="75658C3B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Plants for war memorial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E31442A" w14:textId="44D6B6D9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£41.76</w:t>
                  </w:r>
                </w:p>
              </w:tc>
            </w:tr>
            <w:tr w:rsidR="007018F5" w14:paraId="08AA28FD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AA0BB4" w14:textId="103E1308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9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88FE45D" w14:textId="4309E383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NEST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33893CF" w14:textId="77777777" w:rsidR="007018F5" w:rsidRPr="00A51D49" w:rsidRDefault="007018F5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C8B45BE" w14:textId="6D69F593" w:rsidR="007018F5" w:rsidRPr="00A51D49" w:rsidRDefault="007018F5" w:rsidP="007018F5">
                  <w:pPr>
                    <w:rPr>
                      <w:b/>
                    </w:rPr>
                  </w:pPr>
                  <w:proofErr w:type="spellStart"/>
                  <w:r w:rsidRPr="009C06C1">
                    <w:t>D.Debit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5FF3FD2" w14:textId="139E7AA7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Clerk Pension contributions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C40452A" w14:textId="41D41044" w:rsidR="007018F5" w:rsidRPr="00747DF4" w:rsidRDefault="007018F5" w:rsidP="007018F5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7018F5" w14:paraId="372BB70E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F32564" w14:textId="0C0526EA" w:rsidR="007018F5" w:rsidRPr="00A51D49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  <w:r w:rsidRPr="009C06C1">
                    <w:t>10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4EE18A3" w14:textId="2B036134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Royal British Legion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D33FE9A" w14:textId="3BB4BF1D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25.10.24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EBB6589" w14:textId="2014905B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n/a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63321E6" w14:textId="17C7EAD8" w:rsidR="007018F5" w:rsidRPr="00A51D49" w:rsidRDefault="007018F5" w:rsidP="007018F5">
                  <w:pPr>
                    <w:rPr>
                      <w:b/>
                    </w:rPr>
                  </w:pPr>
                  <w:r w:rsidRPr="009C06C1">
                    <w:t>Wreath £27.00 (</w:t>
                  </w:r>
                  <w:proofErr w:type="spellStart"/>
                  <w:r w:rsidRPr="009C06C1">
                    <w:t>inc.VAT</w:t>
                  </w:r>
                  <w:proofErr w:type="spellEnd"/>
                  <w:r w:rsidRPr="009C06C1">
                    <w:t xml:space="preserve">) + </w:t>
                  </w:r>
                  <w:r w:rsidR="00BD5F8D">
                    <w:t xml:space="preserve">£13 </w:t>
                  </w:r>
                  <w:r w:rsidRPr="009C06C1">
                    <w:t>Donation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2A821F5" w14:textId="0A31B1A2" w:rsidR="007018F5" w:rsidRPr="00876716" w:rsidRDefault="00C50CA4" w:rsidP="007018F5">
                  <w:pPr>
                    <w:rPr>
                      <w:bCs/>
                    </w:rPr>
                  </w:pPr>
                  <w:r w:rsidRPr="00876716">
                    <w:rPr>
                      <w:bCs/>
                    </w:rPr>
                    <w:t>£</w:t>
                  </w:r>
                  <w:r w:rsidR="00BD5F8D" w:rsidRPr="00876716">
                    <w:rPr>
                      <w:bCs/>
                    </w:rPr>
                    <w:t>40</w:t>
                  </w:r>
                </w:p>
              </w:tc>
            </w:tr>
            <w:tr w:rsidR="007018F5" w14:paraId="70978FC4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31A6217" w14:textId="5007F774" w:rsidR="007018F5" w:rsidRPr="00377991" w:rsidRDefault="00377991" w:rsidP="007018F5">
                  <w:pPr>
                    <w:pStyle w:val="ListParagraph"/>
                    <w:ind w:left="350" w:hanging="360"/>
                    <w:rPr>
                      <w:bCs/>
                    </w:rPr>
                  </w:pPr>
                  <w:r w:rsidRPr="00377991">
                    <w:rPr>
                      <w:bCs/>
                    </w:rPr>
                    <w:t>11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631C334" w14:textId="0F2E3AEE" w:rsidR="007018F5" w:rsidRPr="00BD724F" w:rsidRDefault="00BD724F" w:rsidP="007018F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Collins Skip Hire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E1A7A3A" w14:textId="53EEF34E" w:rsidR="007018F5" w:rsidRPr="00BE67FD" w:rsidRDefault="00BE67FD" w:rsidP="007018F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31.10.24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8D00931" w14:textId="7690BF42" w:rsidR="007018F5" w:rsidRPr="00BE67FD" w:rsidRDefault="00BE67FD" w:rsidP="007018F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266897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FFD7C09" w14:textId="41BE7D7C" w:rsidR="007018F5" w:rsidRPr="000E7928" w:rsidRDefault="000E7928" w:rsidP="007018F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Commercial waste skip removal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A8C39EF" w14:textId="11FE68F7" w:rsidR="007018F5" w:rsidRPr="000E7928" w:rsidRDefault="000E7928" w:rsidP="007018F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£699.00</w:t>
                  </w:r>
                </w:p>
              </w:tc>
            </w:tr>
            <w:tr w:rsidR="00377991" w14:paraId="25EC287A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0F82AFE" w14:textId="71B156AE" w:rsidR="00377991" w:rsidRPr="00377991" w:rsidRDefault="00377991" w:rsidP="007018F5">
                  <w:pPr>
                    <w:pStyle w:val="ListParagraph"/>
                    <w:ind w:left="350" w:hanging="360"/>
                    <w:rPr>
                      <w:bCs/>
                    </w:rPr>
                  </w:pPr>
                  <w:r w:rsidRPr="00377991">
                    <w:rPr>
                      <w:bCs/>
                    </w:rPr>
                    <w:t>12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B9643A4" w14:textId="1433485B" w:rsidR="00377991" w:rsidRPr="00AE377D" w:rsidRDefault="00AE377D" w:rsidP="007018F5">
                  <w:pPr>
                    <w:rPr>
                      <w:bCs/>
                    </w:rPr>
                  </w:pPr>
                  <w:r w:rsidRPr="00AE377D">
                    <w:rPr>
                      <w:bCs/>
                    </w:rPr>
                    <w:t>IP9IT Services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EADBD99" w14:textId="21A9E8DF" w:rsidR="00377991" w:rsidRPr="006F164C" w:rsidRDefault="006F164C" w:rsidP="007018F5">
                  <w:pPr>
                    <w:rPr>
                      <w:bCs/>
                    </w:rPr>
                  </w:pPr>
                  <w:r w:rsidRPr="006F164C">
                    <w:rPr>
                      <w:bCs/>
                    </w:rPr>
                    <w:t>01.11.24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A4F7A50" w14:textId="3EF6F42F" w:rsidR="00377991" w:rsidRPr="001D037B" w:rsidRDefault="001D037B" w:rsidP="007018F5">
                  <w:pPr>
                    <w:rPr>
                      <w:bCs/>
                    </w:rPr>
                  </w:pPr>
                  <w:r w:rsidRPr="001D037B">
                    <w:rPr>
                      <w:bCs/>
                    </w:rPr>
                    <w:t>24032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6141FD6" w14:textId="773BA5F7" w:rsidR="00377991" w:rsidRPr="001D037B" w:rsidRDefault="001D037B" w:rsidP="007018F5">
                  <w:pPr>
                    <w:rPr>
                      <w:bCs/>
                    </w:rPr>
                  </w:pPr>
                  <w:r w:rsidRPr="001D037B">
                    <w:rPr>
                      <w:bCs/>
                    </w:rPr>
                    <w:t xml:space="preserve">Annual fee IT </w:t>
                  </w:r>
                  <w:proofErr w:type="spellStart"/>
                  <w:proofErr w:type="gramStart"/>
                  <w:r w:rsidRPr="001D037B">
                    <w:rPr>
                      <w:bCs/>
                    </w:rPr>
                    <w:t>support,domain</w:t>
                  </w:r>
                  <w:proofErr w:type="spellEnd"/>
                  <w:proofErr w:type="gramEnd"/>
                  <w:r w:rsidRPr="001D037B">
                    <w:rPr>
                      <w:bCs/>
                    </w:rPr>
                    <w:t xml:space="preserve"> renewal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16273E" w14:textId="682A5A99" w:rsidR="00377991" w:rsidRPr="000E4F84" w:rsidRDefault="000E4F84" w:rsidP="007018F5">
                  <w:pPr>
                    <w:rPr>
                      <w:bCs/>
                    </w:rPr>
                  </w:pPr>
                  <w:r w:rsidRPr="000E4F84">
                    <w:rPr>
                      <w:bCs/>
                    </w:rPr>
                    <w:t>£141.19</w:t>
                  </w:r>
                </w:p>
              </w:tc>
            </w:tr>
            <w:tr w:rsidR="00377991" w14:paraId="0E4E7771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6CA7EAE" w14:textId="20BB572B" w:rsidR="00377991" w:rsidRPr="00377991" w:rsidRDefault="00377991" w:rsidP="007018F5">
                  <w:pPr>
                    <w:pStyle w:val="ListParagraph"/>
                    <w:ind w:left="350" w:hanging="360"/>
                    <w:rPr>
                      <w:bCs/>
                    </w:rPr>
                  </w:pPr>
                  <w:r w:rsidRPr="00377991">
                    <w:rPr>
                      <w:bCs/>
                    </w:rPr>
                    <w:t>13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16ACAA7" w14:textId="0D1FCE1C" w:rsidR="00377991" w:rsidRPr="00AE377D" w:rsidRDefault="006F164C" w:rsidP="007018F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Chelmondiston V Hall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8ED42A8" w14:textId="53E553FD" w:rsidR="00377991" w:rsidRPr="006F164C" w:rsidRDefault="006F164C" w:rsidP="00AE377D">
                  <w:pPr>
                    <w:ind w:left="0" w:firstLine="0"/>
                    <w:rPr>
                      <w:bCs/>
                    </w:rPr>
                  </w:pPr>
                  <w:r w:rsidRPr="006F164C">
                    <w:rPr>
                      <w:bCs/>
                    </w:rPr>
                    <w:t>02.09.24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12306A3" w14:textId="3FF3B755" w:rsidR="00377991" w:rsidRPr="000E4F84" w:rsidRDefault="001849F4" w:rsidP="007018F5">
                  <w:pPr>
                    <w:rPr>
                      <w:bCs/>
                    </w:rPr>
                  </w:pPr>
                  <w:r w:rsidRPr="000E4F84">
                    <w:rPr>
                      <w:bCs/>
                    </w:rPr>
                    <w:t>1736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7C292B9" w14:textId="5CF1DAA4" w:rsidR="00377991" w:rsidRPr="000E4F84" w:rsidRDefault="001849F4" w:rsidP="007018F5">
                  <w:pPr>
                    <w:rPr>
                      <w:bCs/>
                    </w:rPr>
                  </w:pPr>
                  <w:r w:rsidRPr="000E4F84">
                    <w:rPr>
                      <w:bCs/>
                    </w:rPr>
                    <w:t>Hire of Hall x 3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E83B89F" w14:textId="1E025B95" w:rsidR="00377991" w:rsidRPr="00876716" w:rsidRDefault="000E4F84" w:rsidP="007018F5">
                  <w:pPr>
                    <w:rPr>
                      <w:bCs/>
                    </w:rPr>
                  </w:pPr>
                  <w:r w:rsidRPr="00876716">
                    <w:rPr>
                      <w:bCs/>
                    </w:rPr>
                    <w:t>£</w:t>
                  </w:r>
                  <w:r w:rsidR="00876716" w:rsidRPr="00876716">
                    <w:rPr>
                      <w:bCs/>
                    </w:rPr>
                    <w:t>60.00</w:t>
                  </w:r>
                </w:p>
              </w:tc>
            </w:tr>
            <w:tr w:rsidR="00377991" w14:paraId="034373B8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7DE1951" w14:textId="77777777" w:rsidR="00377991" w:rsidRPr="000E4F84" w:rsidRDefault="00377991" w:rsidP="000E4F84">
                  <w:pPr>
                    <w:ind w:left="0" w:firstLine="0"/>
                    <w:rPr>
                      <w:bCs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E7E182F" w14:textId="77777777" w:rsidR="00377991" w:rsidRPr="00A51D49" w:rsidRDefault="00377991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672A229" w14:textId="77777777" w:rsidR="00377991" w:rsidRPr="00A51D49" w:rsidRDefault="00377991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6C3C5A0" w14:textId="77777777" w:rsidR="00377991" w:rsidRPr="00A51D49" w:rsidRDefault="00377991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F8176F1" w14:textId="77777777" w:rsidR="00377991" w:rsidRPr="00A51D49" w:rsidRDefault="00377991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BD0A5E" w14:textId="77777777" w:rsidR="00377991" w:rsidRPr="00A51D49" w:rsidRDefault="00377991" w:rsidP="007018F5">
                  <w:pPr>
                    <w:rPr>
                      <w:b/>
                    </w:rPr>
                  </w:pPr>
                </w:p>
              </w:tc>
            </w:tr>
            <w:tr w:rsidR="007018F5" w:rsidRPr="005A65D4" w14:paraId="55471711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733B7B" w14:textId="0BB4CDB2" w:rsidR="007018F5" w:rsidRPr="005A65D4" w:rsidRDefault="007018F5" w:rsidP="007018F5">
                  <w:pPr>
                    <w:pStyle w:val="ListParagraph"/>
                    <w:ind w:left="350" w:hanging="360"/>
                    <w:rPr>
                      <w:b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CBD991A" w14:textId="2AF3AAF1" w:rsidR="007018F5" w:rsidRPr="005A65D4" w:rsidRDefault="004D18DB" w:rsidP="007018F5">
                  <w:pPr>
                    <w:rPr>
                      <w:b/>
                    </w:rPr>
                  </w:pPr>
                  <w:r>
                    <w:rPr>
                      <w:b/>
                    </w:rPr>
                    <w:t>Payment Already Made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0A755DC" w14:textId="77777777" w:rsidR="007018F5" w:rsidRPr="005A65D4" w:rsidRDefault="007018F5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E95AEF1" w14:textId="6EE2C347" w:rsidR="007018F5" w:rsidRPr="005A65D4" w:rsidRDefault="007018F5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F651B1C" w14:textId="3A8C8A69" w:rsidR="007018F5" w:rsidRPr="005A65D4" w:rsidRDefault="007018F5" w:rsidP="007018F5">
                  <w:pPr>
                    <w:rPr>
                      <w:b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4CDC68E" w14:textId="5E6B5AD5" w:rsidR="007018F5" w:rsidRPr="005A65D4" w:rsidRDefault="007018F5" w:rsidP="007018F5">
                  <w:pPr>
                    <w:rPr>
                      <w:b/>
                    </w:rPr>
                  </w:pPr>
                </w:p>
              </w:tc>
            </w:tr>
            <w:tr w:rsidR="004D18DB" w:rsidRPr="005A65D4" w14:paraId="71CF974B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BD0095E" w14:textId="77777777" w:rsidR="004D18DB" w:rsidRPr="005A65D4" w:rsidRDefault="004D18DB" w:rsidP="004D18DB">
                  <w:pPr>
                    <w:pStyle w:val="ListParagraph"/>
                    <w:ind w:left="350" w:hanging="360"/>
                    <w:rPr>
                      <w:b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7041465" w14:textId="4586AB9C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Elan City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8F37D8" w14:textId="5A7253D1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25.09.20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B5E0214" w14:textId="6F065217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SO-UK04087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082A456" w14:textId="60881C0A" w:rsidR="004D18DB" w:rsidRPr="009C06C1" w:rsidRDefault="004D18DB" w:rsidP="004D18DB">
                  <w:r w:rsidRPr="00172D5A">
                    <w:t xml:space="preserve"> SID Equipment x 2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EE77DBD" w14:textId="60A883D2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£5,014.78</w:t>
                  </w:r>
                </w:p>
              </w:tc>
            </w:tr>
            <w:tr w:rsidR="004D18DB" w:rsidRPr="005A65D4" w14:paraId="6917FF67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95EACE0" w14:textId="77777777" w:rsidR="004D18DB" w:rsidRPr="005A65D4" w:rsidRDefault="004D18DB" w:rsidP="004D18DB">
                  <w:pPr>
                    <w:pStyle w:val="ListParagraph"/>
                    <w:ind w:left="350" w:hanging="360"/>
                    <w:rPr>
                      <w:b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01AD561" w14:textId="3BD6077A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Sign Trade Supplies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078D970" w14:textId="1CE99449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09.10.24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73A4015" w14:textId="47EA7A81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QU-312165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0B9276B" w14:textId="096A735E" w:rsidR="004D18DB" w:rsidRPr="009C06C1" w:rsidRDefault="004D18DB" w:rsidP="004D18DB">
                  <w:r w:rsidRPr="00172D5A">
                    <w:t>Fixings for SID + Security Bit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2A053E" w14:textId="53D8A215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£89.26</w:t>
                  </w:r>
                </w:p>
              </w:tc>
            </w:tr>
            <w:tr w:rsidR="004D18DB" w:rsidRPr="005A65D4" w14:paraId="2D78F9CC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99EE9F" w14:textId="77777777" w:rsidR="004D18DB" w:rsidRPr="005A65D4" w:rsidRDefault="004D18DB" w:rsidP="004D18DB">
                  <w:pPr>
                    <w:pStyle w:val="ListParagraph"/>
                    <w:ind w:left="350" w:hanging="360"/>
                    <w:rPr>
                      <w:b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1642507" w14:textId="38CEDDAA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 xml:space="preserve">                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9ED3A29" w14:textId="731A9B05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14.10.24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CDD0EB6" w14:textId="5EBA0DF8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SO-341709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78A3176" w14:textId="22B6C660" w:rsidR="004D18DB" w:rsidRPr="009C06C1" w:rsidRDefault="004D18DB" w:rsidP="004D18DB">
                  <w:r w:rsidRPr="00172D5A">
                    <w:t>Correct size fixings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B98516F" w14:textId="58E51E33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£56.45</w:t>
                  </w:r>
                </w:p>
              </w:tc>
            </w:tr>
            <w:tr w:rsidR="004D18DB" w:rsidRPr="005A65D4" w14:paraId="0CF850FE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B6738C8" w14:textId="77777777" w:rsidR="004D18DB" w:rsidRPr="005A65D4" w:rsidRDefault="004D18DB" w:rsidP="004D18DB">
                  <w:pPr>
                    <w:pStyle w:val="ListParagraph"/>
                    <w:ind w:left="350" w:hanging="360"/>
                    <w:rPr>
                      <w:b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1FA1EF5" w14:textId="77777777" w:rsidR="004D18DB" w:rsidRPr="005A65D4" w:rsidRDefault="004D18DB" w:rsidP="004D18DB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3826FBB" w14:textId="77777777" w:rsidR="004D18DB" w:rsidRPr="005A65D4" w:rsidRDefault="004D18DB" w:rsidP="004D18DB">
                  <w:pPr>
                    <w:rPr>
                      <w:b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E04FA6D" w14:textId="77777777" w:rsidR="004D18DB" w:rsidRPr="005A65D4" w:rsidRDefault="004D18DB" w:rsidP="004D18DB">
                  <w:pPr>
                    <w:rPr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00808DA" w14:textId="77777777" w:rsidR="004D18DB" w:rsidRPr="009C06C1" w:rsidRDefault="004D18DB" w:rsidP="004D18DB"/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488A8F" w14:textId="77777777" w:rsidR="004D18DB" w:rsidRPr="005A65D4" w:rsidRDefault="004D18DB" w:rsidP="004D18DB">
                  <w:pPr>
                    <w:rPr>
                      <w:b/>
                    </w:rPr>
                  </w:pPr>
                </w:p>
              </w:tc>
            </w:tr>
            <w:tr w:rsidR="004D18DB" w:rsidRPr="005A65D4" w14:paraId="7257C214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4B19B6E" w14:textId="77777777" w:rsidR="004D18DB" w:rsidRPr="005A65D4" w:rsidRDefault="004D18DB" w:rsidP="004D18DB">
                  <w:pPr>
                    <w:pStyle w:val="ListParagraph"/>
                    <w:ind w:left="350" w:hanging="360"/>
                    <w:rPr>
                      <w:b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CA49D61" w14:textId="68C475BF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Sign Trade Supplies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368AF4" w14:textId="53E61DD1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TBA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7D57BC" w14:textId="77777777" w:rsidR="004D18DB" w:rsidRPr="005A65D4" w:rsidRDefault="004D18DB" w:rsidP="004D18DB">
                  <w:pPr>
                    <w:rPr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09B7767" w14:textId="3E12B750" w:rsidR="004D18DB" w:rsidRPr="009C06C1" w:rsidRDefault="004D18DB" w:rsidP="004D18DB">
                  <w:r w:rsidRPr="00172D5A">
                    <w:t>Reimbursement for wrong size fixings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7408C6C" w14:textId="6F0F507A" w:rsidR="004D18DB" w:rsidRPr="005A65D4" w:rsidRDefault="004D18DB" w:rsidP="004D18DB">
                  <w:pPr>
                    <w:rPr>
                      <w:b/>
                    </w:rPr>
                  </w:pPr>
                  <w:r w:rsidRPr="00172D5A">
                    <w:t>TBA</w:t>
                  </w:r>
                </w:p>
              </w:tc>
            </w:tr>
            <w:tr w:rsidR="007018F5" w:rsidRPr="005A65D4" w14:paraId="5A45FA81" w14:textId="77777777" w:rsidTr="00B139AA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34CCD15" w14:textId="5788751E" w:rsidR="007018F5" w:rsidRPr="005A65D4" w:rsidRDefault="007018F5" w:rsidP="007018F5">
                  <w:pPr>
                    <w:pStyle w:val="ListParagraph"/>
                    <w:ind w:left="350" w:hanging="360"/>
                    <w:rPr>
                      <w:b/>
                      <w:bCs/>
                    </w:rPr>
                  </w:pP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64534D" w14:textId="398F3F0C" w:rsidR="007018F5" w:rsidRPr="005A65D4" w:rsidRDefault="007018F5" w:rsidP="007018F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7DCA56A" w14:textId="2FCA8A05" w:rsidR="007018F5" w:rsidRPr="005A65D4" w:rsidRDefault="007018F5" w:rsidP="007018F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6C29153" w14:textId="081D9D17" w:rsidR="007018F5" w:rsidRPr="005A65D4" w:rsidRDefault="007018F5" w:rsidP="007018F5">
                  <w:pPr>
                    <w:ind w:left="0" w:firstLine="0"/>
                    <w:rPr>
                      <w:b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4DF160" w14:textId="73202277" w:rsidR="007018F5" w:rsidRPr="005A65D4" w:rsidRDefault="007018F5" w:rsidP="007018F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631A9A6" w14:textId="32D72864" w:rsidR="007018F5" w:rsidRPr="005A65D4" w:rsidRDefault="007018F5" w:rsidP="007018F5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B485352" w14:textId="5E107FCB" w:rsidR="00A51D49" w:rsidRPr="00092046" w:rsidRDefault="00A51D49" w:rsidP="007018F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76" w:type="dxa"/>
          </w:tcPr>
          <w:p w14:paraId="00B14C35" w14:textId="1D710B80" w:rsidR="00A51D49" w:rsidRPr="00092046" w:rsidRDefault="00A51D49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093F" w:rsidRPr="00092046" w14:paraId="4B6C192B" w14:textId="77777777" w:rsidTr="00905AA5">
        <w:trPr>
          <w:trHeight w:val="1091"/>
        </w:trPr>
        <w:tc>
          <w:tcPr>
            <w:tcW w:w="9923" w:type="dxa"/>
          </w:tcPr>
          <w:p w14:paraId="3E99FDC7" w14:textId="77777777" w:rsidR="0006093F" w:rsidRDefault="0006093F" w:rsidP="001E725C">
            <w:pPr>
              <w:rPr>
                <w:b/>
                <w:bCs/>
                <w:color w:val="000000"/>
              </w:rPr>
            </w:pPr>
          </w:p>
          <w:p w14:paraId="68B137A6" w14:textId="20673F49" w:rsidR="00BF3C71" w:rsidRPr="00BD5F8D" w:rsidRDefault="00BD5F8D" w:rsidP="001E725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Item 10. </w:t>
            </w:r>
            <w:r w:rsidRPr="00BD5F8D">
              <w:rPr>
                <w:color w:val="000000"/>
              </w:rPr>
              <w:t>Donation agreed by council. Cllr Kir</w:t>
            </w:r>
            <w:r w:rsidR="00783A5B">
              <w:rPr>
                <w:color w:val="000000"/>
              </w:rPr>
              <w:t>k</w:t>
            </w:r>
            <w:r w:rsidRPr="00BD5F8D">
              <w:rPr>
                <w:color w:val="000000"/>
              </w:rPr>
              <w:t xml:space="preserve">up proposed £13 donation. 7 in favour 1 abstained. </w:t>
            </w:r>
          </w:p>
          <w:p w14:paraId="276C2CB6" w14:textId="77777777" w:rsidR="00BF3C71" w:rsidRDefault="00BF3C71" w:rsidP="001E725C">
            <w:pPr>
              <w:rPr>
                <w:color w:val="000000"/>
              </w:rPr>
            </w:pPr>
          </w:p>
          <w:p w14:paraId="6AB32812" w14:textId="7E8AE9AD" w:rsidR="00783A5B" w:rsidRPr="00BD5F8D" w:rsidRDefault="00A86258" w:rsidP="001E725C">
            <w:pPr>
              <w:rPr>
                <w:color w:val="000000"/>
              </w:rPr>
            </w:pPr>
            <w:r>
              <w:rPr>
                <w:color w:val="000000"/>
              </w:rPr>
              <w:t xml:space="preserve">Items 1 -13 – Cllr Cordle proposed payments. Cllr Gravell seconded. All in favour. </w:t>
            </w:r>
          </w:p>
          <w:p w14:paraId="11845AC8" w14:textId="77777777" w:rsidR="00BF3C71" w:rsidRDefault="00BF3C71" w:rsidP="001E725C">
            <w:pPr>
              <w:rPr>
                <w:b/>
                <w:bCs/>
                <w:color w:val="000000"/>
              </w:rPr>
            </w:pPr>
          </w:p>
          <w:p w14:paraId="22E8971E" w14:textId="77777777" w:rsidR="00BF3C71" w:rsidRPr="001E725C" w:rsidRDefault="00BF3C71" w:rsidP="00905AA5">
            <w:pPr>
              <w:ind w:left="0" w:firstLine="0"/>
              <w:rPr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14:paraId="4FFA2BB8" w14:textId="77777777" w:rsidR="0006093F" w:rsidRPr="00092046" w:rsidRDefault="0006093F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1D49" w:rsidRPr="00092046" w14:paraId="154D1954" w14:textId="77777777" w:rsidTr="00AC6353">
        <w:trPr>
          <w:trHeight w:val="509"/>
        </w:trPr>
        <w:tc>
          <w:tcPr>
            <w:tcW w:w="9923" w:type="dxa"/>
          </w:tcPr>
          <w:p w14:paraId="22B2C28E" w14:textId="77777777" w:rsidR="00A51D49" w:rsidRPr="00176846" w:rsidRDefault="00A51D49" w:rsidP="00AC1D0A">
            <w:pPr>
              <w:pStyle w:val="ListParagraph"/>
              <w:spacing w:after="0"/>
              <w:ind w:left="350" w:right="115" w:firstLine="0"/>
              <w:rPr>
                <w:b/>
                <w:bCs/>
              </w:rPr>
            </w:pPr>
          </w:p>
          <w:p w14:paraId="284C0AB3" w14:textId="6AC02D79" w:rsidR="00A51D49" w:rsidRPr="00092046" w:rsidRDefault="00D45D98" w:rsidP="000B6A9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firstLine="0"/>
              <w:rPr>
                <w:b/>
              </w:rPr>
            </w:pPr>
            <w:r>
              <w:rPr>
                <w:rFonts w:eastAsia="Pacifico"/>
                <w:b/>
                <w:bCs/>
              </w:rPr>
              <w:t>18.</w:t>
            </w:r>
            <w:r w:rsidR="00A51D49" w:rsidRPr="00176846">
              <w:rPr>
                <w:rFonts w:eastAsia="Pacifico"/>
                <w:b/>
                <w:bCs/>
              </w:rPr>
              <w:t xml:space="preserve">Date of next Parish Council Meeting: </w:t>
            </w:r>
            <w:r w:rsidR="007018F5" w:rsidRPr="00905AA5">
              <w:rPr>
                <w:rFonts w:eastAsia="Pacifico"/>
              </w:rPr>
              <w:t>Tuesday 3</w:t>
            </w:r>
            <w:r w:rsidR="007018F5" w:rsidRPr="00905AA5">
              <w:rPr>
                <w:rFonts w:eastAsia="Pacifico"/>
                <w:vertAlign w:val="superscript"/>
              </w:rPr>
              <w:t>rd</w:t>
            </w:r>
            <w:r w:rsidR="007018F5" w:rsidRPr="00905AA5">
              <w:rPr>
                <w:rFonts w:eastAsia="Pacifico"/>
              </w:rPr>
              <w:t xml:space="preserve"> December</w:t>
            </w:r>
            <w:r w:rsidR="001E725C" w:rsidRPr="00905AA5">
              <w:rPr>
                <w:rFonts w:eastAsia="Pacifico"/>
              </w:rPr>
              <w:t xml:space="preserve"> at 7.30pm.</w:t>
            </w:r>
          </w:p>
        </w:tc>
        <w:tc>
          <w:tcPr>
            <w:tcW w:w="776" w:type="dxa"/>
          </w:tcPr>
          <w:p w14:paraId="084334CC" w14:textId="64B52223" w:rsidR="00A51D49" w:rsidRPr="00092046" w:rsidRDefault="00A51D49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1D49" w:rsidRPr="00092046" w14:paraId="04F8C6DA" w14:textId="77777777" w:rsidTr="00363D4A">
        <w:tc>
          <w:tcPr>
            <w:tcW w:w="9923" w:type="dxa"/>
          </w:tcPr>
          <w:p w14:paraId="3559BEBF" w14:textId="7EEFB478" w:rsidR="00A51D49" w:rsidRPr="00D45D98" w:rsidRDefault="00A51D49" w:rsidP="004D1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/>
                <w:bCs/>
              </w:rPr>
            </w:pPr>
            <w:r w:rsidRPr="00092046">
              <w:rPr>
                <w:b/>
              </w:rPr>
              <w:t xml:space="preserve">Meeting closed: </w:t>
            </w:r>
            <w:r w:rsidR="00783A5B" w:rsidRPr="00A86258">
              <w:rPr>
                <w:bCs/>
              </w:rPr>
              <w:t>21:</w:t>
            </w:r>
            <w:r w:rsidR="00A86258">
              <w:rPr>
                <w:bCs/>
              </w:rPr>
              <w:t>11</w:t>
            </w:r>
          </w:p>
        </w:tc>
        <w:tc>
          <w:tcPr>
            <w:tcW w:w="776" w:type="dxa"/>
          </w:tcPr>
          <w:p w14:paraId="4EF76C0B" w14:textId="4CA9F7D8" w:rsidR="00A51D49" w:rsidRPr="00092046" w:rsidRDefault="00A51D49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1D49" w:rsidRPr="00092046" w14:paraId="422735DB" w14:textId="77777777" w:rsidTr="00363D4A">
        <w:tc>
          <w:tcPr>
            <w:tcW w:w="9923" w:type="dxa"/>
          </w:tcPr>
          <w:p w14:paraId="53481EF2" w14:textId="77777777" w:rsidR="00A51D49" w:rsidRDefault="00A51D49" w:rsidP="00AC1D0A">
            <w:pPr>
              <w:pStyle w:val="ListParagraph"/>
              <w:spacing w:after="0"/>
              <w:ind w:left="350" w:right="115" w:firstLine="0"/>
              <w:rPr>
                <w:b/>
                <w:bCs/>
              </w:rPr>
            </w:pPr>
          </w:p>
          <w:p w14:paraId="5AC16B67" w14:textId="0BCD1815" w:rsidR="00D45D98" w:rsidRPr="00D45D98" w:rsidRDefault="00D45D98" w:rsidP="00D45D98">
            <w:pPr>
              <w:spacing w:after="0"/>
              <w:ind w:left="0" w:right="115" w:firstLine="0"/>
              <w:rPr>
                <w:b/>
                <w:bCs/>
              </w:rPr>
            </w:pPr>
            <w:r w:rsidRPr="00D45D98">
              <w:rPr>
                <w:b/>
                <w:bCs/>
              </w:rPr>
              <w:t>Signed by:</w:t>
            </w:r>
          </w:p>
          <w:p w14:paraId="37290F80" w14:textId="77777777" w:rsidR="00D45D98" w:rsidRDefault="00D45D98" w:rsidP="00AC1D0A">
            <w:pPr>
              <w:pStyle w:val="ListParagraph"/>
              <w:spacing w:after="0"/>
              <w:ind w:left="350" w:right="115" w:firstLine="0"/>
              <w:rPr>
                <w:b/>
                <w:bCs/>
              </w:rPr>
            </w:pPr>
          </w:p>
          <w:p w14:paraId="08B51957" w14:textId="77777777" w:rsidR="00D45D98" w:rsidRDefault="00D45D98" w:rsidP="00AC1D0A">
            <w:pPr>
              <w:pStyle w:val="ListParagraph"/>
              <w:spacing w:after="0"/>
              <w:ind w:left="350" w:right="115" w:firstLine="0"/>
              <w:rPr>
                <w:b/>
                <w:bCs/>
              </w:rPr>
            </w:pPr>
          </w:p>
          <w:p w14:paraId="2A1D4BD5" w14:textId="60BAA0B4" w:rsidR="00D45D98" w:rsidRPr="00AC6353" w:rsidRDefault="00D45D98" w:rsidP="00AC6353">
            <w:pPr>
              <w:spacing w:after="0"/>
              <w:ind w:left="0" w:right="115" w:firstLine="0"/>
              <w:rPr>
                <w:b/>
                <w:bCs/>
              </w:rPr>
            </w:pPr>
            <w:r w:rsidRPr="00D45D98">
              <w:rPr>
                <w:b/>
                <w:bCs/>
              </w:rPr>
              <w:t>Date:</w:t>
            </w:r>
          </w:p>
        </w:tc>
        <w:tc>
          <w:tcPr>
            <w:tcW w:w="776" w:type="dxa"/>
          </w:tcPr>
          <w:p w14:paraId="40F2EAD1" w14:textId="4B29D997" w:rsidR="00A51D49" w:rsidRPr="00092046" w:rsidRDefault="00A51D49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1D49" w:rsidRPr="00092046" w14:paraId="6AFC163E" w14:textId="77777777" w:rsidTr="00363D4A">
        <w:tc>
          <w:tcPr>
            <w:tcW w:w="9923" w:type="dxa"/>
          </w:tcPr>
          <w:p w14:paraId="31DD6854" w14:textId="7E3470C5" w:rsidR="00A51D49" w:rsidRPr="00092046" w:rsidRDefault="00A51D49" w:rsidP="00585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/>
              </w:rPr>
            </w:pPr>
          </w:p>
        </w:tc>
        <w:tc>
          <w:tcPr>
            <w:tcW w:w="776" w:type="dxa"/>
          </w:tcPr>
          <w:p w14:paraId="15F8204E" w14:textId="77777777" w:rsidR="00A51D49" w:rsidRPr="00092046" w:rsidRDefault="00A51D49" w:rsidP="00585403">
            <w:pPr>
              <w:ind w:left="0" w:firstLine="0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542F433" w14:textId="56C232C0" w:rsidR="00A54052" w:rsidRPr="00092046" w:rsidRDefault="00A54052" w:rsidP="00B712BB">
      <w:pPr>
        <w:ind w:left="0" w:firstLine="0"/>
      </w:pPr>
    </w:p>
    <w:sectPr w:rsidR="00A54052" w:rsidRPr="00092046" w:rsidSect="00F362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7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5ABD" w14:textId="77777777" w:rsidR="00600929" w:rsidRDefault="00600929" w:rsidP="00554630">
      <w:pPr>
        <w:spacing w:after="0" w:line="240" w:lineRule="auto"/>
      </w:pPr>
      <w:r>
        <w:separator/>
      </w:r>
    </w:p>
  </w:endnote>
  <w:endnote w:type="continuationSeparator" w:id="0">
    <w:p w14:paraId="40A66F3A" w14:textId="77777777" w:rsidR="00600929" w:rsidRDefault="00600929" w:rsidP="005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792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5DCD9" w14:textId="5E537299" w:rsidR="00D45D98" w:rsidRDefault="00D45D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3216F" w14:textId="1F658ED9" w:rsidR="00554630" w:rsidRDefault="00554630" w:rsidP="00291E7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FB6A7" w14:textId="77777777" w:rsidR="00600929" w:rsidRDefault="00600929" w:rsidP="00554630">
      <w:pPr>
        <w:spacing w:after="0" w:line="240" w:lineRule="auto"/>
      </w:pPr>
      <w:r>
        <w:separator/>
      </w:r>
    </w:p>
  </w:footnote>
  <w:footnote w:type="continuationSeparator" w:id="0">
    <w:p w14:paraId="2EF601B7" w14:textId="77777777" w:rsidR="00600929" w:rsidRDefault="00600929" w:rsidP="005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DAC2" w14:textId="0A9FB45D" w:rsidR="00BE1C53" w:rsidRDefault="00BE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230"/>
    <w:multiLevelType w:val="hybridMultilevel"/>
    <w:tmpl w:val="7FCC4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1DE9"/>
    <w:multiLevelType w:val="hybridMultilevel"/>
    <w:tmpl w:val="03763CA4"/>
    <w:lvl w:ilvl="0" w:tplc="66D429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227E"/>
    <w:multiLevelType w:val="hybridMultilevel"/>
    <w:tmpl w:val="5846F950"/>
    <w:lvl w:ilvl="0" w:tplc="F0A8111A">
      <w:start w:val="9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14DA2100"/>
    <w:multiLevelType w:val="hybridMultilevel"/>
    <w:tmpl w:val="1A98B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46B1"/>
    <w:multiLevelType w:val="hybridMultilevel"/>
    <w:tmpl w:val="6CD6DEE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7F358E4"/>
    <w:multiLevelType w:val="hybridMultilevel"/>
    <w:tmpl w:val="85349EEE"/>
    <w:lvl w:ilvl="0" w:tplc="FC969834">
      <w:start w:val="7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36C13DC2"/>
    <w:multiLevelType w:val="hybridMultilevel"/>
    <w:tmpl w:val="81EE0634"/>
    <w:lvl w:ilvl="0" w:tplc="630663F8">
      <w:start w:val="20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389D2E6A"/>
    <w:multiLevelType w:val="hybridMultilevel"/>
    <w:tmpl w:val="DA58E50C"/>
    <w:lvl w:ilvl="0" w:tplc="B1AC8FEA">
      <w:start w:val="1"/>
      <w:numFmt w:val="decimal"/>
      <w:lvlText w:val="%1."/>
      <w:lvlJc w:val="left"/>
      <w:pPr>
        <w:ind w:left="35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398E4931"/>
    <w:multiLevelType w:val="hybridMultilevel"/>
    <w:tmpl w:val="1B141C6E"/>
    <w:lvl w:ilvl="0" w:tplc="0C3CDBBA">
      <w:start w:val="16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3EE809F9"/>
    <w:multiLevelType w:val="hybridMultilevel"/>
    <w:tmpl w:val="86061B82"/>
    <w:lvl w:ilvl="0" w:tplc="7CA67C2E">
      <w:start w:val="1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925"/>
    <w:multiLevelType w:val="hybridMultilevel"/>
    <w:tmpl w:val="F2E86374"/>
    <w:lvl w:ilvl="0" w:tplc="49EC4F1A">
      <w:start w:val="13"/>
      <w:numFmt w:val="decimal"/>
      <w:lvlText w:val="%1."/>
      <w:lvlJc w:val="left"/>
      <w:pPr>
        <w:ind w:left="35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61BE7269"/>
    <w:multiLevelType w:val="hybridMultilevel"/>
    <w:tmpl w:val="49F6E3F6"/>
    <w:lvl w:ilvl="0" w:tplc="C4A4747C">
      <w:start w:val="1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 w15:restartNumberingAfterBreak="0">
    <w:nsid w:val="684153BF"/>
    <w:multiLevelType w:val="hybridMultilevel"/>
    <w:tmpl w:val="525E7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FF3CFA"/>
    <w:multiLevelType w:val="hybridMultilevel"/>
    <w:tmpl w:val="1C0408D0"/>
    <w:lvl w:ilvl="0" w:tplc="8C8C59F2">
      <w:start w:val="13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6D2871CD"/>
    <w:multiLevelType w:val="hybridMultilevel"/>
    <w:tmpl w:val="35A2EF5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02463"/>
    <w:multiLevelType w:val="hybridMultilevel"/>
    <w:tmpl w:val="EE68C5C4"/>
    <w:lvl w:ilvl="0" w:tplc="5E1AA79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A2274"/>
    <w:multiLevelType w:val="hybridMultilevel"/>
    <w:tmpl w:val="00202B7C"/>
    <w:lvl w:ilvl="0" w:tplc="F0A8111A">
      <w:start w:val="1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num w:numId="1" w16cid:durableId="1398169392">
    <w:abstractNumId w:val="3"/>
  </w:num>
  <w:num w:numId="2" w16cid:durableId="1160001166">
    <w:abstractNumId w:val="10"/>
  </w:num>
  <w:num w:numId="3" w16cid:durableId="1964000850">
    <w:abstractNumId w:val="13"/>
  </w:num>
  <w:num w:numId="4" w16cid:durableId="201526890">
    <w:abstractNumId w:val="4"/>
  </w:num>
  <w:num w:numId="5" w16cid:durableId="803474573">
    <w:abstractNumId w:val="1"/>
  </w:num>
  <w:num w:numId="6" w16cid:durableId="1600525734">
    <w:abstractNumId w:val="6"/>
  </w:num>
  <w:num w:numId="7" w16cid:durableId="1728917081">
    <w:abstractNumId w:val="0"/>
  </w:num>
  <w:num w:numId="8" w16cid:durableId="1508978310">
    <w:abstractNumId w:val="5"/>
  </w:num>
  <w:num w:numId="9" w16cid:durableId="963581528">
    <w:abstractNumId w:val="7"/>
  </w:num>
  <w:num w:numId="10" w16cid:durableId="922569395">
    <w:abstractNumId w:val="2"/>
  </w:num>
  <w:num w:numId="11" w16cid:durableId="152570326">
    <w:abstractNumId w:val="15"/>
  </w:num>
  <w:num w:numId="12" w16cid:durableId="239679092">
    <w:abstractNumId w:val="14"/>
  </w:num>
  <w:num w:numId="13" w16cid:durableId="378745011">
    <w:abstractNumId w:val="17"/>
  </w:num>
  <w:num w:numId="14" w16cid:durableId="1197353633">
    <w:abstractNumId w:val="16"/>
  </w:num>
  <w:num w:numId="15" w16cid:durableId="267128407">
    <w:abstractNumId w:val="12"/>
  </w:num>
  <w:num w:numId="16" w16cid:durableId="131287282">
    <w:abstractNumId w:val="11"/>
  </w:num>
  <w:num w:numId="17" w16cid:durableId="1858612269">
    <w:abstractNumId w:val="8"/>
  </w:num>
  <w:num w:numId="18" w16cid:durableId="1616673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8"/>
    <w:rsid w:val="0000554A"/>
    <w:rsid w:val="00013ADC"/>
    <w:rsid w:val="00015C2C"/>
    <w:rsid w:val="00015EE2"/>
    <w:rsid w:val="00020383"/>
    <w:rsid w:val="00024B6E"/>
    <w:rsid w:val="00030CE0"/>
    <w:rsid w:val="00035D9B"/>
    <w:rsid w:val="00041845"/>
    <w:rsid w:val="00044124"/>
    <w:rsid w:val="00050DFA"/>
    <w:rsid w:val="00055D3C"/>
    <w:rsid w:val="0006093F"/>
    <w:rsid w:val="0006236B"/>
    <w:rsid w:val="000637FE"/>
    <w:rsid w:val="00067400"/>
    <w:rsid w:val="00067B2A"/>
    <w:rsid w:val="00072653"/>
    <w:rsid w:val="000824F9"/>
    <w:rsid w:val="00083D6F"/>
    <w:rsid w:val="000919A2"/>
    <w:rsid w:val="00092046"/>
    <w:rsid w:val="00093676"/>
    <w:rsid w:val="000939E1"/>
    <w:rsid w:val="00096CF8"/>
    <w:rsid w:val="00097C5A"/>
    <w:rsid w:val="000A12C3"/>
    <w:rsid w:val="000A2AF4"/>
    <w:rsid w:val="000A4F8E"/>
    <w:rsid w:val="000B02AB"/>
    <w:rsid w:val="000B38D8"/>
    <w:rsid w:val="000B53A0"/>
    <w:rsid w:val="000B54E3"/>
    <w:rsid w:val="000B6A93"/>
    <w:rsid w:val="000C5E90"/>
    <w:rsid w:val="000C6388"/>
    <w:rsid w:val="000D35A6"/>
    <w:rsid w:val="000E2019"/>
    <w:rsid w:val="000E4F84"/>
    <w:rsid w:val="000E7928"/>
    <w:rsid w:val="000F7D55"/>
    <w:rsid w:val="001014FC"/>
    <w:rsid w:val="0010567D"/>
    <w:rsid w:val="00116DFE"/>
    <w:rsid w:val="00116E0A"/>
    <w:rsid w:val="00124CC0"/>
    <w:rsid w:val="00133616"/>
    <w:rsid w:val="00137055"/>
    <w:rsid w:val="001469D4"/>
    <w:rsid w:val="0016309A"/>
    <w:rsid w:val="001644AE"/>
    <w:rsid w:val="0017036D"/>
    <w:rsid w:val="00173D7C"/>
    <w:rsid w:val="00176846"/>
    <w:rsid w:val="00177602"/>
    <w:rsid w:val="001849F4"/>
    <w:rsid w:val="00196CB7"/>
    <w:rsid w:val="001A1354"/>
    <w:rsid w:val="001A250E"/>
    <w:rsid w:val="001A2D09"/>
    <w:rsid w:val="001B2F93"/>
    <w:rsid w:val="001C4224"/>
    <w:rsid w:val="001C6CFF"/>
    <w:rsid w:val="001C74E8"/>
    <w:rsid w:val="001D037B"/>
    <w:rsid w:val="001D1C6A"/>
    <w:rsid w:val="001D3E0F"/>
    <w:rsid w:val="001D736E"/>
    <w:rsid w:val="001E4C2D"/>
    <w:rsid w:val="001E5964"/>
    <w:rsid w:val="001E725C"/>
    <w:rsid w:val="001F1341"/>
    <w:rsid w:val="002004D9"/>
    <w:rsid w:val="00206889"/>
    <w:rsid w:val="00212E6D"/>
    <w:rsid w:val="00221207"/>
    <w:rsid w:val="00225757"/>
    <w:rsid w:val="002266D4"/>
    <w:rsid w:val="00232071"/>
    <w:rsid w:val="00233E7C"/>
    <w:rsid w:val="0023417A"/>
    <w:rsid w:val="002353BB"/>
    <w:rsid w:val="00237CE8"/>
    <w:rsid w:val="0024398B"/>
    <w:rsid w:val="00250462"/>
    <w:rsid w:val="00265109"/>
    <w:rsid w:val="00266B2C"/>
    <w:rsid w:val="0026733E"/>
    <w:rsid w:val="00273BA6"/>
    <w:rsid w:val="002749A3"/>
    <w:rsid w:val="002854EB"/>
    <w:rsid w:val="00285DF5"/>
    <w:rsid w:val="002870B3"/>
    <w:rsid w:val="00291E7D"/>
    <w:rsid w:val="00297F80"/>
    <w:rsid w:val="002A4236"/>
    <w:rsid w:val="002A513D"/>
    <w:rsid w:val="002B4F18"/>
    <w:rsid w:val="002C01F5"/>
    <w:rsid w:val="002C2DC1"/>
    <w:rsid w:val="002C7DB8"/>
    <w:rsid w:val="002D4E84"/>
    <w:rsid w:val="002F37DA"/>
    <w:rsid w:val="003070B5"/>
    <w:rsid w:val="00312E65"/>
    <w:rsid w:val="00316E8A"/>
    <w:rsid w:val="003231AE"/>
    <w:rsid w:val="00330402"/>
    <w:rsid w:val="00343170"/>
    <w:rsid w:val="0034339F"/>
    <w:rsid w:val="003450B9"/>
    <w:rsid w:val="00345F63"/>
    <w:rsid w:val="003534DD"/>
    <w:rsid w:val="00353926"/>
    <w:rsid w:val="0036011D"/>
    <w:rsid w:val="003632F6"/>
    <w:rsid w:val="00363D4A"/>
    <w:rsid w:val="0036654E"/>
    <w:rsid w:val="0036784A"/>
    <w:rsid w:val="00372059"/>
    <w:rsid w:val="003747FA"/>
    <w:rsid w:val="00377991"/>
    <w:rsid w:val="00380683"/>
    <w:rsid w:val="0038300E"/>
    <w:rsid w:val="00385AB0"/>
    <w:rsid w:val="00387E6C"/>
    <w:rsid w:val="00393D13"/>
    <w:rsid w:val="003A63BE"/>
    <w:rsid w:val="003A7CC4"/>
    <w:rsid w:val="003B000D"/>
    <w:rsid w:val="003B695C"/>
    <w:rsid w:val="003C3620"/>
    <w:rsid w:val="003C463A"/>
    <w:rsid w:val="003E7F52"/>
    <w:rsid w:val="003F0780"/>
    <w:rsid w:val="003F2EC6"/>
    <w:rsid w:val="003F42A1"/>
    <w:rsid w:val="00406C6C"/>
    <w:rsid w:val="00407D6D"/>
    <w:rsid w:val="00420768"/>
    <w:rsid w:val="004214C7"/>
    <w:rsid w:val="004276A2"/>
    <w:rsid w:val="004319FA"/>
    <w:rsid w:val="00433923"/>
    <w:rsid w:val="0043405E"/>
    <w:rsid w:val="004351C1"/>
    <w:rsid w:val="00437146"/>
    <w:rsid w:val="004420CE"/>
    <w:rsid w:val="00442AB7"/>
    <w:rsid w:val="00447869"/>
    <w:rsid w:val="004550C2"/>
    <w:rsid w:val="0046114B"/>
    <w:rsid w:val="00462EDD"/>
    <w:rsid w:val="00464555"/>
    <w:rsid w:val="00466F33"/>
    <w:rsid w:val="00474D14"/>
    <w:rsid w:val="004753C6"/>
    <w:rsid w:val="004823ED"/>
    <w:rsid w:val="0048269B"/>
    <w:rsid w:val="00493902"/>
    <w:rsid w:val="004A47CD"/>
    <w:rsid w:val="004A6B26"/>
    <w:rsid w:val="004B5F2A"/>
    <w:rsid w:val="004B7907"/>
    <w:rsid w:val="004C4428"/>
    <w:rsid w:val="004C7BEF"/>
    <w:rsid w:val="004D18DB"/>
    <w:rsid w:val="004D2C8D"/>
    <w:rsid w:val="004D7D43"/>
    <w:rsid w:val="004E4CFC"/>
    <w:rsid w:val="004F71CA"/>
    <w:rsid w:val="0050186A"/>
    <w:rsid w:val="0050285E"/>
    <w:rsid w:val="005078E0"/>
    <w:rsid w:val="00533B1C"/>
    <w:rsid w:val="0053618E"/>
    <w:rsid w:val="00547DB5"/>
    <w:rsid w:val="00553819"/>
    <w:rsid w:val="00554630"/>
    <w:rsid w:val="005641F8"/>
    <w:rsid w:val="00564DBC"/>
    <w:rsid w:val="00567640"/>
    <w:rsid w:val="00567CD9"/>
    <w:rsid w:val="005700EE"/>
    <w:rsid w:val="00570795"/>
    <w:rsid w:val="00577E44"/>
    <w:rsid w:val="00581F25"/>
    <w:rsid w:val="00585403"/>
    <w:rsid w:val="005860B9"/>
    <w:rsid w:val="005923BE"/>
    <w:rsid w:val="005A26E5"/>
    <w:rsid w:val="005A65D4"/>
    <w:rsid w:val="005A737E"/>
    <w:rsid w:val="005B2708"/>
    <w:rsid w:val="005C0C16"/>
    <w:rsid w:val="005C71DE"/>
    <w:rsid w:val="005D0D3D"/>
    <w:rsid w:val="005D0D70"/>
    <w:rsid w:val="005D32B8"/>
    <w:rsid w:val="005D424F"/>
    <w:rsid w:val="005D7BCB"/>
    <w:rsid w:val="005E0F3F"/>
    <w:rsid w:val="005E41FB"/>
    <w:rsid w:val="005F0696"/>
    <w:rsid w:val="005F2FD8"/>
    <w:rsid w:val="005F38AD"/>
    <w:rsid w:val="005F5D90"/>
    <w:rsid w:val="00600929"/>
    <w:rsid w:val="00606796"/>
    <w:rsid w:val="00606F7A"/>
    <w:rsid w:val="00610318"/>
    <w:rsid w:val="00620B6F"/>
    <w:rsid w:val="00621CBB"/>
    <w:rsid w:val="0063139B"/>
    <w:rsid w:val="00655568"/>
    <w:rsid w:val="0067119F"/>
    <w:rsid w:val="00681730"/>
    <w:rsid w:val="006837F5"/>
    <w:rsid w:val="00690D5F"/>
    <w:rsid w:val="006931BB"/>
    <w:rsid w:val="006A3CE6"/>
    <w:rsid w:val="006A6E0D"/>
    <w:rsid w:val="006B2831"/>
    <w:rsid w:val="006B67F8"/>
    <w:rsid w:val="006C3DFD"/>
    <w:rsid w:val="006D0064"/>
    <w:rsid w:val="006D15BF"/>
    <w:rsid w:val="006D33E8"/>
    <w:rsid w:val="006D5B60"/>
    <w:rsid w:val="006E10B8"/>
    <w:rsid w:val="006F164C"/>
    <w:rsid w:val="007018F5"/>
    <w:rsid w:val="00702F04"/>
    <w:rsid w:val="00703E71"/>
    <w:rsid w:val="0071036C"/>
    <w:rsid w:val="00716CC8"/>
    <w:rsid w:val="007262B2"/>
    <w:rsid w:val="007266CE"/>
    <w:rsid w:val="00727672"/>
    <w:rsid w:val="0073325B"/>
    <w:rsid w:val="007352F0"/>
    <w:rsid w:val="00743538"/>
    <w:rsid w:val="00745327"/>
    <w:rsid w:val="00747DF4"/>
    <w:rsid w:val="0075057A"/>
    <w:rsid w:val="00750737"/>
    <w:rsid w:val="00753F46"/>
    <w:rsid w:val="007559B5"/>
    <w:rsid w:val="007662AE"/>
    <w:rsid w:val="00783A5B"/>
    <w:rsid w:val="007843BB"/>
    <w:rsid w:val="0079208F"/>
    <w:rsid w:val="007A138F"/>
    <w:rsid w:val="007A7543"/>
    <w:rsid w:val="007A7E81"/>
    <w:rsid w:val="007B16FF"/>
    <w:rsid w:val="007C28D8"/>
    <w:rsid w:val="007C462E"/>
    <w:rsid w:val="007E3EEA"/>
    <w:rsid w:val="007F32C8"/>
    <w:rsid w:val="007F7E17"/>
    <w:rsid w:val="0080461D"/>
    <w:rsid w:val="00805CF8"/>
    <w:rsid w:val="008158E4"/>
    <w:rsid w:val="00824F48"/>
    <w:rsid w:val="00825466"/>
    <w:rsid w:val="00842FF2"/>
    <w:rsid w:val="00847D1F"/>
    <w:rsid w:val="00850B71"/>
    <w:rsid w:val="00852634"/>
    <w:rsid w:val="008537FF"/>
    <w:rsid w:val="00876716"/>
    <w:rsid w:val="00876F65"/>
    <w:rsid w:val="0088148F"/>
    <w:rsid w:val="008B0206"/>
    <w:rsid w:val="008B5C79"/>
    <w:rsid w:val="008B785A"/>
    <w:rsid w:val="008B7D9C"/>
    <w:rsid w:val="008C3113"/>
    <w:rsid w:val="008C6293"/>
    <w:rsid w:val="008D31AD"/>
    <w:rsid w:val="008D53CA"/>
    <w:rsid w:val="008D7E4D"/>
    <w:rsid w:val="008E5B4D"/>
    <w:rsid w:val="008F3F59"/>
    <w:rsid w:val="008F4FD4"/>
    <w:rsid w:val="00905AA5"/>
    <w:rsid w:val="0090669D"/>
    <w:rsid w:val="00907A67"/>
    <w:rsid w:val="00910111"/>
    <w:rsid w:val="009137B9"/>
    <w:rsid w:val="009144D5"/>
    <w:rsid w:val="009173CD"/>
    <w:rsid w:val="00923990"/>
    <w:rsid w:val="009263EF"/>
    <w:rsid w:val="00927651"/>
    <w:rsid w:val="00935CF9"/>
    <w:rsid w:val="009360D1"/>
    <w:rsid w:val="009365B1"/>
    <w:rsid w:val="00940142"/>
    <w:rsid w:val="0094487A"/>
    <w:rsid w:val="00947B45"/>
    <w:rsid w:val="00960601"/>
    <w:rsid w:val="00962B03"/>
    <w:rsid w:val="00962C72"/>
    <w:rsid w:val="00962F19"/>
    <w:rsid w:val="0096462B"/>
    <w:rsid w:val="00973F32"/>
    <w:rsid w:val="0097486B"/>
    <w:rsid w:val="00974C4E"/>
    <w:rsid w:val="009819AB"/>
    <w:rsid w:val="00984549"/>
    <w:rsid w:val="009860BF"/>
    <w:rsid w:val="00995A2D"/>
    <w:rsid w:val="00996133"/>
    <w:rsid w:val="009A50A8"/>
    <w:rsid w:val="009B136F"/>
    <w:rsid w:val="009B2610"/>
    <w:rsid w:val="009D16E0"/>
    <w:rsid w:val="009D5CC9"/>
    <w:rsid w:val="009E0358"/>
    <w:rsid w:val="009E282D"/>
    <w:rsid w:val="009E7D6B"/>
    <w:rsid w:val="009F13FF"/>
    <w:rsid w:val="00A00FDF"/>
    <w:rsid w:val="00A0120C"/>
    <w:rsid w:val="00A01854"/>
    <w:rsid w:val="00A043F8"/>
    <w:rsid w:val="00A05A3F"/>
    <w:rsid w:val="00A068B2"/>
    <w:rsid w:val="00A14C8F"/>
    <w:rsid w:val="00A21F77"/>
    <w:rsid w:val="00A24A74"/>
    <w:rsid w:val="00A27C38"/>
    <w:rsid w:val="00A3049A"/>
    <w:rsid w:val="00A31074"/>
    <w:rsid w:val="00A32658"/>
    <w:rsid w:val="00A42F2A"/>
    <w:rsid w:val="00A50155"/>
    <w:rsid w:val="00A51D49"/>
    <w:rsid w:val="00A54052"/>
    <w:rsid w:val="00A600EB"/>
    <w:rsid w:val="00A60B1B"/>
    <w:rsid w:val="00A64BE6"/>
    <w:rsid w:val="00A7235C"/>
    <w:rsid w:val="00A7416E"/>
    <w:rsid w:val="00A7566B"/>
    <w:rsid w:val="00A82157"/>
    <w:rsid w:val="00A86258"/>
    <w:rsid w:val="00A87323"/>
    <w:rsid w:val="00A87A0D"/>
    <w:rsid w:val="00AA56AC"/>
    <w:rsid w:val="00AA77A7"/>
    <w:rsid w:val="00AA7D6C"/>
    <w:rsid w:val="00AC0B01"/>
    <w:rsid w:val="00AC1D0A"/>
    <w:rsid w:val="00AC2C04"/>
    <w:rsid w:val="00AC6353"/>
    <w:rsid w:val="00AD7AEA"/>
    <w:rsid w:val="00AD7C98"/>
    <w:rsid w:val="00AE1987"/>
    <w:rsid w:val="00AE29B0"/>
    <w:rsid w:val="00AE377D"/>
    <w:rsid w:val="00AE5619"/>
    <w:rsid w:val="00AF47FC"/>
    <w:rsid w:val="00AF64EF"/>
    <w:rsid w:val="00B00F5E"/>
    <w:rsid w:val="00B018F9"/>
    <w:rsid w:val="00B02136"/>
    <w:rsid w:val="00B02E12"/>
    <w:rsid w:val="00B04C0A"/>
    <w:rsid w:val="00B11115"/>
    <w:rsid w:val="00B158B0"/>
    <w:rsid w:val="00B17ADD"/>
    <w:rsid w:val="00B2043D"/>
    <w:rsid w:val="00B204D0"/>
    <w:rsid w:val="00B25555"/>
    <w:rsid w:val="00B27342"/>
    <w:rsid w:val="00B303AA"/>
    <w:rsid w:val="00B4220F"/>
    <w:rsid w:val="00B52E23"/>
    <w:rsid w:val="00B5635E"/>
    <w:rsid w:val="00B60E22"/>
    <w:rsid w:val="00B6665B"/>
    <w:rsid w:val="00B66CFF"/>
    <w:rsid w:val="00B712BB"/>
    <w:rsid w:val="00B71647"/>
    <w:rsid w:val="00B71A40"/>
    <w:rsid w:val="00B73210"/>
    <w:rsid w:val="00B76B99"/>
    <w:rsid w:val="00B83D7B"/>
    <w:rsid w:val="00B9275C"/>
    <w:rsid w:val="00B93B7D"/>
    <w:rsid w:val="00BA385A"/>
    <w:rsid w:val="00BA40B6"/>
    <w:rsid w:val="00BC227D"/>
    <w:rsid w:val="00BC49EF"/>
    <w:rsid w:val="00BD3A43"/>
    <w:rsid w:val="00BD5F8D"/>
    <w:rsid w:val="00BD724F"/>
    <w:rsid w:val="00BE1AD7"/>
    <w:rsid w:val="00BE1C53"/>
    <w:rsid w:val="00BE3BEC"/>
    <w:rsid w:val="00BE3DF4"/>
    <w:rsid w:val="00BE4FE4"/>
    <w:rsid w:val="00BE67FD"/>
    <w:rsid w:val="00BF1367"/>
    <w:rsid w:val="00BF3C71"/>
    <w:rsid w:val="00BF573B"/>
    <w:rsid w:val="00C2554D"/>
    <w:rsid w:val="00C31941"/>
    <w:rsid w:val="00C35003"/>
    <w:rsid w:val="00C41F01"/>
    <w:rsid w:val="00C4568A"/>
    <w:rsid w:val="00C50CA4"/>
    <w:rsid w:val="00C51037"/>
    <w:rsid w:val="00C52733"/>
    <w:rsid w:val="00C62C9D"/>
    <w:rsid w:val="00C73CA5"/>
    <w:rsid w:val="00C75FF4"/>
    <w:rsid w:val="00C76637"/>
    <w:rsid w:val="00C76678"/>
    <w:rsid w:val="00C77E99"/>
    <w:rsid w:val="00C812F5"/>
    <w:rsid w:val="00C83CE6"/>
    <w:rsid w:val="00C92F0B"/>
    <w:rsid w:val="00CA195F"/>
    <w:rsid w:val="00CA2069"/>
    <w:rsid w:val="00CA2FB6"/>
    <w:rsid w:val="00CA60FF"/>
    <w:rsid w:val="00CA6DCB"/>
    <w:rsid w:val="00CB4297"/>
    <w:rsid w:val="00CC1EE1"/>
    <w:rsid w:val="00CC1FBD"/>
    <w:rsid w:val="00CC3943"/>
    <w:rsid w:val="00CC68FA"/>
    <w:rsid w:val="00CC6A48"/>
    <w:rsid w:val="00CD0F70"/>
    <w:rsid w:val="00CD5FBE"/>
    <w:rsid w:val="00CD75E1"/>
    <w:rsid w:val="00CE1465"/>
    <w:rsid w:val="00CE1B45"/>
    <w:rsid w:val="00CE4E53"/>
    <w:rsid w:val="00CE76D3"/>
    <w:rsid w:val="00CF009E"/>
    <w:rsid w:val="00CF282A"/>
    <w:rsid w:val="00D0057B"/>
    <w:rsid w:val="00D027B3"/>
    <w:rsid w:val="00D03E0A"/>
    <w:rsid w:val="00D048BA"/>
    <w:rsid w:val="00D059FF"/>
    <w:rsid w:val="00D121C9"/>
    <w:rsid w:val="00D1466C"/>
    <w:rsid w:val="00D14CEF"/>
    <w:rsid w:val="00D2035E"/>
    <w:rsid w:val="00D212E0"/>
    <w:rsid w:val="00D22482"/>
    <w:rsid w:val="00D325D4"/>
    <w:rsid w:val="00D35035"/>
    <w:rsid w:val="00D363D0"/>
    <w:rsid w:val="00D3688E"/>
    <w:rsid w:val="00D37F26"/>
    <w:rsid w:val="00D423AD"/>
    <w:rsid w:val="00D45D98"/>
    <w:rsid w:val="00D65BF7"/>
    <w:rsid w:val="00D705AE"/>
    <w:rsid w:val="00D751E0"/>
    <w:rsid w:val="00D812E6"/>
    <w:rsid w:val="00D82E1F"/>
    <w:rsid w:val="00D84AFF"/>
    <w:rsid w:val="00D858DD"/>
    <w:rsid w:val="00D8658F"/>
    <w:rsid w:val="00D86730"/>
    <w:rsid w:val="00DB1E5E"/>
    <w:rsid w:val="00DB2D13"/>
    <w:rsid w:val="00DC2FF9"/>
    <w:rsid w:val="00DD14A6"/>
    <w:rsid w:val="00DD6996"/>
    <w:rsid w:val="00DE2F3A"/>
    <w:rsid w:val="00DE6F2C"/>
    <w:rsid w:val="00E06094"/>
    <w:rsid w:val="00E14F4D"/>
    <w:rsid w:val="00E15BB1"/>
    <w:rsid w:val="00E210B2"/>
    <w:rsid w:val="00E251FE"/>
    <w:rsid w:val="00E361DC"/>
    <w:rsid w:val="00E3639E"/>
    <w:rsid w:val="00E379AE"/>
    <w:rsid w:val="00E37FC8"/>
    <w:rsid w:val="00E401A9"/>
    <w:rsid w:val="00E40B15"/>
    <w:rsid w:val="00E4293A"/>
    <w:rsid w:val="00E476AA"/>
    <w:rsid w:val="00E606F7"/>
    <w:rsid w:val="00E639DE"/>
    <w:rsid w:val="00E66524"/>
    <w:rsid w:val="00E675F6"/>
    <w:rsid w:val="00E709D0"/>
    <w:rsid w:val="00E80AB9"/>
    <w:rsid w:val="00E84137"/>
    <w:rsid w:val="00E91F8D"/>
    <w:rsid w:val="00E92450"/>
    <w:rsid w:val="00E94D1D"/>
    <w:rsid w:val="00EB213C"/>
    <w:rsid w:val="00EB362F"/>
    <w:rsid w:val="00EB5F5F"/>
    <w:rsid w:val="00ED0F5C"/>
    <w:rsid w:val="00ED16B9"/>
    <w:rsid w:val="00EE3241"/>
    <w:rsid w:val="00EF40AC"/>
    <w:rsid w:val="00F167D9"/>
    <w:rsid w:val="00F16C07"/>
    <w:rsid w:val="00F20EAD"/>
    <w:rsid w:val="00F35D3C"/>
    <w:rsid w:val="00F362D9"/>
    <w:rsid w:val="00F44D5C"/>
    <w:rsid w:val="00F51F5F"/>
    <w:rsid w:val="00F57564"/>
    <w:rsid w:val="00F606A9"/>
    <w:rsid w:val="00F607C0"/>
    <w:rsid w:val="00F63F43"/>
    <w:rsid w:val="00F76A32"/>
    <w:rsid w:val="00F76B76"/>
    <w:rsid w:val="00F83115"/>
    <w:rsid w:val="00F852C1"/>
    <w:rsid w:val="00F853AC"/>
    <w:rsid w:val="00F94210"/>
    <w:rsid w:val="00FA5515"/>
    <w:rsid w:val="00FA65FD"/>
    <w:rsid w:val="00FA7672"/>
    <w:rsid w:val="00FC07E2"/>
    <w:rsid w:val="00FC39D7"/>
    <w:rsid w:val="00FD45E1"/>
    <w:rsid w:val="00FD51CA"/>
    <w:rsid w:val="00FF34DC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1EE6"/>
  <w15:chartTrackingRefBased/>
  <w15:docId w15:val="{EB7B0CD2-A21D-4346-AE1E-AFC4D03C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52"/>
    <w:pPr>
      <w:spacing w:after="12" w:line="249" w:lineRule="auto"/>
      <w:ind w:left="10" w:hanging="20"/>
    </w:pPr>
    <w:rPr>
      <w:rFonts w:ascii="Arial" w:eastAsia="Arial" w:hAnsi="Arial" w:cs="Arial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0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40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630"/>
    <w:rPr>
      <w:rFonts w:ascii="Arial" w:eastAsia="Arial" w:hAnsi="Arial" w:cs="Arial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30"/>
    <w:rPr>
      <w:rFonts w:ascii="Arial" w:eastAsia="Arial" w:hAnsi="Arial" w:cs="Arial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5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2D"/>
    <w:rPr>
      <w:rFonts w:ascii="Arial" w:eastAsia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2D"/>
    <w:rPr>
      <w:rFonts w:ascii="Arial" w:eastAsia="Arial" w:hAnsi="Arial" w:cs="Arial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5D0D3D"/>
    <w:pPr>
      <w:spacing w:after="0" w:line="240" w:lineRule="auto"/>
      <w:ind w:left="10" w:hanging="20"/>
    </w:pPr>
    <w:rPr>
      <w:rFonts w:ascii="Arial" w:eastAsia="Arial" w:hAnsi="Arial" w:cs="Arial"/>
      <w:sz w:val="18"/>
      <w:szCs w:val="18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C98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Rosie Abensour</cp:lastModifiedBy>
  <cp:revision>40</cp:revision>
  <cp:lastPrinted>2024-09-02T12:43:00Z</cp:lastPrinted>
  <dcterms:created xsi:type="dcterms:W3CDTF">2024-11-06T16:53:00Z</dcterms:created>
  <dcterms:modified xsi:type="dcterms:W3CDTF">2024-12-03T16:00:00Z</dcterms:modified>
</cp:coreProperties>
</file>