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34" w:rsidRPr="00955F34" w:rsidRDefault="00955F34" w:rsidP="00955F34">
      <w:pPr>
        <w:shd w:val="clear" w:color="auto" w:fill="DBE5F1" w:themeFill="accent1" w:themeFillTint="33"/>
        <w:jc w:val="center"/>
        <w:rPr>
          <w:b/>
        </w:rPr>
      </w:pPr>
      <w:proofErr w:type="spellStart"/>
      <w:r w:rsidRPr="00955F34">
        <w:rPr>
          <w:b/>
        </w:rPr>
        <w:t>Chelmondiston</w:t>
      </w:r>
      <w:proofErr w:type="spellEnd"/>
      <w:r w:rsidRPr="00955F34">
        <w:rPr>
          <w:b/>
        </w:rPr>
        <w:t xml:space="preserve"> Neighbourhood </w:t>
      </w:r>
      <w:r>
        <w:rPr>
          <w:b/>
        </w:rPr>
        <w:t xml:space="preserve">Development </w:t>
      </w:r>
      <w:r w:rsidRPr="00955F34">
        <w:rPr>
          <w:b/>
        </w:rPr>
        <w:t>Plan</w:t>
      </w:r>
      <w:r>
        <w:rPr>
          <w:b/>
        </w:rPr>
        <w:t xml:space="preserve"> (CNDP)</w:t>
      </w:r>
    </w:p>
    <w:p w:rsidR="00732E1C" w:rsidRDefault="00955F34" w:rsidP="00955F34">
      <w:pPr>
        <w:spacing w:after="0"/>
      </w:pPr>
      <w:r w:rsidRPr="00955F34">
        <w:rPr>
          <w:b/>
        </w:rPr>
        <w:t>Meeting:</w:t>
      </w:r>
      <w:r>
        <w:t xml:space="preserve"> </w:t>
      </w:r>
      <w:r>
        <w:tab/>
        <w:t>CNDP Steering Group</w:t>
      </w:r>
      <w:r w:rsidR="0028647F">
        <w:t>*</w:t>
      </w:r>
    </w:p>
    <w:p w:rsidR="000469BC" w:rsidRDefault="000469BC" w:rsidP="000469BC">
      <w:pPr>
        <w:spacing w:after="0"/>
        <w:ind w:left="720" w:firstLine="720"/>
      </w:pPr>
      <w:r>
        <w:t xml:space="preserve">Michael </w:t>
      </w:r>
      <w:proofErr w:type="spellStart"/>
      <w:r>
        <w:t>Wellock</w:t>
      </w:r>
      <w:proofErr w:type="spellEnd"/>
      <w:r>
        <w:t xml:space="preserve"> (MW - for </w:t>
      </w:r>
      <w:proofErr w:type="spellStart"/>
      <w:r>
        <w:t>Kirkwells</w:t>
      </w:r>
      <w:proofErr w:type="spellEnd"/>
      <w:r>
        <w:t xml:space="preserve"> - Planning Consultants)</w:t>
      </w:r>
    </w:p>
    <w:p w:rsidR="00955F34" w:rsidRDefault="00955F34" w:rsidP="00955F34">
      <w:pPr>
        <w:spacing w:after="0"/>
        <w:rPr>
          <w:b/>
        </w:rPr>
      </w:pPr>
      <w:r>
        <w:tab/>
      </w:r>
      <w:r>
        <w:tab/>
      </w:r>
    </w:p>
    <w:p w:rsidR="00955F34" w:rsidRDefault="00955F34" w:rsidP="00955F34">
      <w:pPr>
        <w:spacing w:after="0"/>
      </w:pPr>
      <w:r w:rsidRPr="00955F34">
        <w:rPr>
          <w:b/>
        </w:rPr>
        <w:t>Date:</w:t>
      </w:r>
      <w:r w:rsidRPr="00955F34">
        <w:rPr>
          <w:b/>
        </w:rPr>
        <w:tab/>
      </w:r>
      <w:r>
        <w:tab/>
      </w:r>
      <w:r w:rsidR="000469BC">
        <w:t>Thursday, 31</w:t>
      </w:r>
      <w:r w:rsidR="000469BC" w:rsidRPr="000469BC">
        <w:rPr>
          <w:vertAlign w:val="superscript"/>
        </w:rPr>
        <w:t>st</w:t>
      </w:r>
      <w:r w:rsidR="000469BC">
        <w:t xml:space="preserve"> January, 2019</w:t>
      </w:r>
    </w:p>
    <w:p w:rsidR="00955F34" w:rsidRDefault="00955F34" w:rsidP="00955F34">
      <w:pPr>
        <w:spacing w:after="0"/>
      </w:pPr>
      <w:r w:rsidRPr="00955F34">
        <w:rPr>
          <w:b/>
        </w:rPr>
        <w:t>Location:</w:t>
      </w:r>
      <w:r>
        <w:tab/>
        <w:t xml:space="preserve">St Andrews Church Hall, </w:t>
      </w:r>
      <w:proofErr w:type="spellStart"/>
      <w:r>
        <w:t>Chelmondiston</w:t>
      </w:r>
      <w:proofErr w:type="spellEnd"/>
    </w:p>
    <w:p w:rsidR="00955F34" w:rsidRDefault="00955F34" w:rsidP="00955F34">
      <w:pPr>
        <w:spacing w:after="0"/>
      </w:pPr>
      <w:r w:rsidRPr="00955F34">
        <w:rPr>
          <w:b/>
        </w:rPr>
        <w:t>Ref:</w:t>
      </w:r>
      <w:r>
        <w:tab/>
      </w:r>
      <w:r>
        <w:tab/>
      </w:r>
      <w:r w:rsidR="00A017C4">
        <w:t xml:space="preserve">Agree </w:t>
      </w:r>
      <w:r w:rsidR="000469BC">
        <w:t>the ‘informal consultation’ programme</w:t>
      </w:r>
    </w:p>
    <w:p w:rsidR="00955F34" w:rsidRDefault="00955F34" w:rsidP="00955F34">
      <w:pPr>
        <w:spacing w:after="0"/>
        <w:rPr>
          <w:b/>
        </w:rPr>
      </w:pPr>
    </w:p>
    <w:p w:rsidR="00955F34" w:rsidRDefault="0028647F" w:rsidP="00955F34">
      <w:pPr>
        <w:spacing w:after="0"/>
      </w:pPr>
      <w:r>
        <w:rPr>
          <w:b/>
        </w:rPr>
        <w:t xml:space="preserve">* </w:t>
      </w:r>
      <w:r w:rsidR="00955F34" w:rsidRPr="00955F34">
        <w:rPr>
          <w:b/>
        </w:rPr>
        <w:t>Steering Group:</w:t>
      </w:r>
      <w:r w:rsidR="00955F34">
        <w:rPr>
          <w:b/>
        </w:rPr>
        <w:t xml:space="preserve">  </w:t>
      </w:r>
      <w:r w:rsidR="00955F34" w:rsidRPr="00955F34">
        <w:t>John Deacon</w:t>
      </w:r>
      <w:r w:rsidR="0045513A">
        <w:t xml:space="preserve"> (JD)</w:t>
      </w:r>
      <w:r w:rsidR="00955F34" w:rsidRPr="00955F34">
        <w:t>,</w:t>
      </w:r>
      <w:r>
        <w:t xml:space="preserve"> </w:t>
      </w:r>
      <w:r w:rsidRPr="00955F34">
        <w:t xml:space="preserve">Rosie </w:t>
      </w:r>
      <w:r>
        <w:t>Kirkup</w:t>
      </w:r>
      <w:r w:rsidR="0045513A">
        <w:t xml:space="preserve"> (RK)</w:t>
      </w:r>
      <w:r>
        <w:t>,</w:t>
      </w:r>
      <w:r w:rsidRPr="00955F34">
        <w:t xml:space="preserve"> </w:t>
      </w:r>
      <w:r>
        <w:t xml:space="preserve">Johnathan </w:t>
      </w:r>
      <w:proofErr w:type="spellStart"/>
      <w:r>
        <w:t>Rapley</w:t>
      </w:r>
      <w:proofErr w:type="spellEnd"/>
      <w:r w:rsidR="0045513A">
        <w:t xml:space="preserve"> (JR)</w:t>
      </w:r>
      <w:r>
        <w:t>, Peter Ward</w:t>
      </w:r>
      <w:r w:rsidR="0045513A">
        <w:t xml:space="preserve"> (PW)</w:t>
      </w:r>
      <w:r>
        <w:t xml:space="preserve">, </w:t>
      </w:r>
      <w:r w:rsidR="000469BC">
        <w:t xml:space="preserve">Philip Evans (PE), </w:t>
      </w:r>
      <w:proofErr w:type="gramStart"/>
      <w:r w:rsidR="000469BC">
        <w:t>Nathan</w:t>
      </w:r>
      <w:proofErr w:type="gramEnd"/>
      <w:r w:rsidR="000469BC">
        <w:t xml:space="preserve"> Waller (NW). </w:t>
      </w:r>
      <w:r w:rsidR="00AF4D01">
        <w:t>[</w:t>
      </w:r>
      <w:r w:rsidR="00A017C4">
        <w:t xml:space="preserve">Absent: </w:t>
      </w:r>
      <w:r w:rsidR="000469BC">
        <w:t xml:space="preserve">Sarah Markham and </w:t>
      </w:r>
      <w:r w:rsidR="00A017C4">
        <w:t>Christine Webb.]</w:t>
      </w:r>
    </w:p>
    <w:p w:rsidR="00955F34" w:rsidRDefault="00955F34" w:rsidP="00955F34">
      <w:pPr>
        <w:spacing w:after="0"/>
      </w:pPr>
    </w:p>
    <w:p w:rsidR="00955F34" w:rsidRPr="00955F34" w:rsidRDefault="00955F34" w:rsidP="00955F34">
      <w:pPr>
        <w:spacing w:after="0"/>
        <w:rPr>
          <w:b/>
        </w:rPr>
      </w:pPr>
      <w:r w:rsidRPr="00955F34">
        <w:rPr>
          <w:b/>
        </w:rPr>
        <w:t>Main Points Discussed/Agreed</w:t>
      </w:r>
    </w:p>
    <w:p w:rsidR="00E25FC5" w:rsidRPr="00986CC7" w:rsidRDefault="00E25FC5" w:rsidP="00955F34">
      <w:pPr>
        <w:tabs>
          <w:tab w:val="left" w:pos="426"/>
        </w:tabs>
        <w:spacing w:after="0"/>
        <w:rPr>
          <w:b/>
          <w:sz w:val="16"/>
          <w:szCs w:val="16"/>
        </w:rPr>
      </w:pPr>
    </w:p>
    <w:p w:rsidR="00955F34" w:rsidRDefault="00955F34" w:rsidP="00955F34">
      <w:pPr>
        <w:tabs>
          <w:tab w:val="left" w:pos="426"/>
        </w:tabs>
        <w:spacing w:after="0"/>
        <w:rPr>
          <w:b/>
        </w:rPr>
      </w:pPr>
      <w:r w:rsidRPr="00955F34">
        <w:rPr>
          <w:b/>
        </w:rPr>
        <w:t xml:space="preserve">1. </w:t>
      </w:r>
      <w:r w:rsidRPr="00955F34">
        <w:rPr>
          <w:b/>
        </w:rPr>
        <w:tab/>
      </w:r>
      <w:r w:rsidR="000469BC">
        <w:rPr>
          <w:b/>
        </w:rPr>
        <w:t xml:space="preserve">Chair </w:t>
      </w:r>
    </w:p>
    <w:p w:rsidR="000469BC" w:rsidRDefault="000469BC" w:rsidP="000469BC">
      <w:pPr>
        <w:tabs>
          <w:tab w:val="left" w:pos="426"/>
        </w:tabs>
        <w:spacing w:after="0"/>
        <w:ind w:left="426"/>
      </w:pPr>
      <w:r>
        <w:t xml:space="preserve">RK said that her position as Chair of this Steering Group had been questioned by the Parish Council in the light of a possible ‘conflict of interests’ issue over her public involvement in the campaign against proposed plans to build </w:t>
      </w:r>
      <w:r w:rsidR="00D454C3">
        <w:t xml:space="preserve">on AONB land </w:t>
      </w:r>
      <w:r>
        <w:t>at Hill Farm Lane.  A final statement from the PC is awaited, but in the meantime Rosie asked for the support of members to continue as Chair.  Full support was given by all present.</w:t>
      </w:r>
    </w:p>
    <w:p w:rsidR="000469BC" w:rsidRPr="00986CC7" w:rsidRDefault="000469BC" w:rsidP="000469BC">
      <w:pPr>
        <w:tabs>
          <w:tab w:val="left" w:pos="426"/>
        </w:tabs>
        <w:spacing w:after="0"/>
        <w:rPr>
          <w:sz w:val="16"/>
          <w:szCs w:val="16"/>
        </w:rPr>
      </w:pPr>
    </w:p>
    <w:p w:rsidR="000469BC" w:rsidRDefault="000469BC" w:rsidP="000469BC">
      <w:pPr>
        <w:tabs>
          <w:tab w:val="left" w:pos="426"/>
        </w:tabs>
        <w:spacing w:after="0"/>
        <w:rPr>
          <w:b/>
        </w:rPr>
      </w:pPr>
      <w:r>
        <w:rPr>
          <w:b/>
        </w:rPr>
        <w:t>2</w:t>
      </w:r>
      <w:r w:rsidRPr="00955F34">
        <w:rPr>
          <w:b/>
        </w:rPr>
        <w:t xml:space="preserve">. </w:t>
      </w:r>
      <w:r w:rsidRPr="00955F34">
        <w:rPr>
          <w:b/>
        </w:rPr>
        <w:tab/>
      </w:r>
      <w:r>
        <w:rPr>
          <w:b/>
        </w:rPr>
        <w:t>Membership</w:t>
      </w:r>
    </w:p>
    <w:p w:rsidR="000469BC" w:rsidRDefault="00F43198" w:rsidP="00F43198">
      <w:pPr>
        <w:tabs>
          <w:tab w:val="left" w:pos="426"/>
        </w:tabs>
        <w:spacing w:after="0"/>
        <w:ind w:left="426"/>
      </w:pPr>
      <w:r>
        <w:t>RK advised that Christine Webb has resigned the Group as she is unable at the moment to devote the time required to the activity.  Other members are actively being sought to increase the number to at least 8, possibly 9.</w:t>
      </w:r>
    </w:p>
    <w:p w:rsidR="00F43198" w:rsidRPr="00986CC7" w:rsidRDefault="00F43198" w:rsidP="00F43198">
      <w:pPr>
        <w:tabs>
          <w:tab w:val="left" w:pos="426"/>
        </w:tabs>
        <w:spacing w:after="0"/>
        <w:ind w:left="426"/>
        <w:rPr>
          <w:sz w:val="16"/>
          <w:szCs w:val="16"/>
        </w:rPr>
      </w:pPr>
    </w:p>
    <w:p w:rsidR="00F43198" w:rsidRDefault="00F43198" w:rsidP="00F43198">
      <w:pPr>
        <w:tabs>
          <w:tab w:val="left" w:pos="426"/>
        </w:tabs>
        <w:spacing w:after="0"/>
        <w:rPr>
          <w:b/>
        </w:rPr>
      </w:pPr>
      <w:r>
        <w:rPr>
          <w:b/>
        </w:rPr>
        <w:t>3</w:t>
      </w:r>
      <w:r w:rsidRPr="00955F34">
        <w:rPr>
          <w:b/>
        </w:rPr>
        <w:t xml:space="preserve">. </w:t>
      </w:r>
      <w:r w:rsidRPr="00955F34">
        <w:rPr>
          <w:b/>
        </w:rPr>
        <w:tab/>
      </w:r>
      <w:r>
        <w:rPr>
          <w:b/>
        </w:rPr>
        <w:t>Archivist</w:t>
      </w:r>
    </w:p>
    <w:p w:rsidR="00F43198" w:rsidRDefault="00F43198" w:rsidP="00F43198">
      <w:pPr>
        <w:tabs>
          <w:tab w:val="left" w:pos="426"/>
        </w:tabs>
        <w:spacing w:after="0"/>
      </w:pPr>
      <w:r>
        <w:tab/>
        <w:t>Peter Ward has taken over this role from Phil Evans.  Thanks are due to Phil for undertaking</w:t>
      </w:r>
    </w:p>
    <w:p w:rsidR="00F43198" w:rsidRDefault="00F43198" w:rsidP="00F43198">
      <w:pPr>
        <w:tabs>
          <w:tab w:val="left" w:pos="426"/>
        </w:tabs>
        <w:spacing w:after="0"/>
      </w:pPr>
      <w:r>
        <w:tab/>
      </w:r>
      <w:proofErr w:type="gramStart"/>
      <w:r>
        <w:t>this</w:t>
      </w:r>
      <w:proofErr w:type="gramEnd"/>
      <w:r>
        <w:t xml:space="preserve"> activity for the past year.</w:t>
      </w:r>
    </w:p>
    <w:p w:rsidR="00F43198" w:rsidRPr="00986CC7" w:rsidRDefault="00F43198" w:rsidP="00F43198">
      <w:pPr>
        <w:tabs>
          <w:tab w:val="left" w:pos="426"/>
        </w:tabs>
        <w:spacing w:after="0"/>
        <w:rPr>
          <w:b/>
          <w:color w:val="FF0000"/>
          <w:sz w:val="16"/>
          <w:szCs w:val="16"/>
        </w:rPr>
      </w:pPr>
    </w:p>
    <w:p w:rsidR="00F43198" w:rsidRDefault="00F43198" w:rsidP="00F43198">
      <w:pPr>
        <w:tabs>
          <w:tab w:val="left" w:pos="426"/>
        </w:tabs>
        <w:spacing w:after="0"/>
        <w:rPr>
          <w:b/>
        </w:rPr>
      </w:pPr>
      <w:r>
        <w:rPr>
          <w:b/>
        </w:rPr>
        <w:t>4</w:t>
      </w:r>
      <w:r w:rsidRPr="00955F34">
        <w:rPr>
          <w:b/>
        </w:rPr>
        <w:t xml:space="preserve">. </w:t>
      </w:r>
      <w:r w:rsidRPr="00955F34">
        <w:rPr>
          <w:b/>
        </w:rPr>
        <w:tab/>
      </w:r>
      <w:r>
        <w:rPr>
          <w:b/>
        </w:rPr>
        <w:t>Vision &amp; Objectives</w:t>
      </w:r>
    </w:p>
    <w:p w:rsidR="00F43198" w:rsidRDefault="00F43198" w:rsidP="00F43198">
      <w:pPr>
        <w:tabs>
          <w:tab w:val="left" w:pos="426"/>
        </w:tabs>
        <w:spacing w:after="0"/>
        <w:ind w:left="426"/>
      </w:pPr>
      <w:r>
        <w:t>These items were reviewed.  Some minor changes made to the wording of the Vision stateme</w:t>
      </w:r>
      <w:r w:rsidR="00E000C7">
        <w:t>nt to incorporate specific area-</w:t>
      </w:r>
      <w:r>
        <w:t>types to be protected (SSSI, RAMSAR, and other built &amp; natural assets).</w:t>
      </w:r>
    </w:p>
    <w:p w:rsidR="00F242D9" w:rsidRPr="00986CC7" w:rsidRDefault="00F242D9" w:rsidP="00F43198">
      <w:pPr>
        <w:tabs>
          <w:tab w:val="left" w:pos="426"/>
        </w:tabs>
        <w:spacing w:after="0"/>
        <w:ind w:left="426"/>
        <w:rPr>
          <w:sz w:val="16"/>
          <w:szCs w:val="16"/>
        </w:rPr>
      </w:pPr>
    </w:p>
    <w:p w:rsidR="00F43198" w:rsidRDefault="00F43198" w:rsidP="00F242D9">
      <w:pPr>
        <w:tabs>
          <w:tab w:val="left" w:pos="426"/>
        </w:tabs>
        <w:spacing w:after="0"/>
        <w:rPr>
          <w:b/>
        </w:rPr>
      </w:pPr>
      <w:r>
        <w:rPr>
          <w:b/>
        </w:rPr>
        <w:t>5</w:t>
      </w:r>
      <w:r w:rsidRPr="00955F34">
        <w:rPr>
          <w:b/>
        </w:rPr>
        <w:t xml:space="preserve">. </w:t>
      </w:r>
      <w:r w:rsidRPr="00955F34">
        <w:rPr>
          <w:b/>
        </w:rPr>
        <w:tab/>
      </w:r>
      <w:r w:rsidR="00036FB0">
        <w:rPr>
          <w:b/>
        </w:rPr>
        <w:t xml:space="preserve">Informal </w:t>
      </w:r>
      <w:r>
        <w:rPr>
          <w:b/>
        </w:rPr>
        <w:t>Consultation</w:t>
      </w:r>
    </w:p>
    <w:p w:rsidR="00647C1E" w:rsidRDefault="00036FB0" w:rsidP="00F43198">
      <w:pPr>
        <w:tabs>
          <w:tab w:val="left" w:pos="426"/>
        </w:tabs>
        <w:spacing w:after="0"/>
        <w:ind w:left="426"/>
      </w:pPr>
      <w:r>
        <w:t>There was considerable discussion on the process and timing of this.  Main p</w:t>
      </w:r>
      <w:r w:rsidR="00D0233E">
        <w:t>o</w:t>
      </w:r>
      <w:r>
        <w:t>ints agreed:</w:t>
      </w:r>
    </w:p>
    <w:p w:rsidR="00D0233E" w:rsidRPr="00F242D9" w:rsidRDefault="00D0233E" w:rsidP="00D0233E">
      <w:pPr>
        <w:tabs>
          <w:tab w:val="left" w:pos="426"/>
        </w:tabs>
        <w:spacing w:after="0"/>
        <w:rPr>
          <w:sz w:val="8"/>
          <w:szCs w:val="8"/>
        </w:rPr>
      </w:pPr>
    </w:p>
    <w:p w:rsidR="00036FB0" w:rsidRDefault="00465904" w:rsidP="00465904">
      <w:pPr>
        <w:tabs>
          <w:tab w:val="left" w:pos="426"/>
        </w:tabs>
        <w:spacing w:after="0"/>
        <w:ind w:left="709" w:hanging="709"/>
      </w:pPr>
      <w:r>
        <w:tab/>
        <w:t>A.</w:t>
      </w:r>
      <w:r>
        <w:tab/>
      </w:r>
      <w:r w:rsidR="00036FB0">
        <w:t>The consultation period will be time-boxed to not more than 3 weeks, to complete by end-March 2019</w:t>
      </w:r>
    </w:p>
    <w:p w:rsidR="00820F70" w:rsidRPr="00F242D9" w:rsidRDefault="00820F70" w:rsidP="00820F70">
      <w:pPr>
        <w:pStyle w:val="ListParagraph"/>
        <w:tabs>
          <w:tab w:val="left" w:pos="426"/>
        </w:tabs>
        <w:spacing w:after="0"/>
        <w:ind w:left="709"/>
        <w:rPr>
          <w:sz w:val="8"/>
          <w:szCs w:val="8"/>
        </w:rPr>
      </w:pPr>
    </w:p>
    <w:p w:rsidR="00036FB0" w:rsidRDefault="00465904" w:rsidP="00465904">
      <w:pPr>
        <w:tabs>
          <w:tab w:val="left" w:pos="426"/>
        </w:tabs>
        <w:spacing w:after="0"/>
      </w:pPr>
      <w:r>
        <w:tab/>
        <w:t>B.</w:t>
      </w:r>
      <w:r>
        <w:tab/>
      </w:r>
      <w:r w:rsidR="00036FB0">
        <w:t>The consultation material will comprise:</w:t>
      </w:r>
    </w:p>
    <w:p w:rsidR="00036FB0" w:rsidRDefault="00036FB0" w:rsidP="00036FB0">
      <w:pPr>
        <w:pStyle w:val="ListParagraph"/>
        <w:numPr>
          <w:ilvl w:val="0"/>
          <w:numId w:val="34"/>
        </w:numPr>
        <w:tabs>
          <w:tab w:val="left" w:pos="426"/>
        </w:tabs>
        <w:spacing w:after="0"/>
      </w:pPr>
      <w:r w:rsidRPr="00036FB0">
        <w:rPr>
          <w:b/>
          <w:i/>
        </w:rPr>
        <w:t>A brief (2 page) summary,</w:t>
      </w:r>
      <w:r>
        <w:t xml:space="preserve"> to cover:</w:t>
      </w:r>
    </w:p>
    <w:p w:rsidR="00036FB0" w:rsidRDefault="00036FB0" w:rsidP="00036FB0">
      <w:pPr>
        <w:pStyle w:val="ListParagraph"/>
        <w:numPr>
          <w:ilvl w:val="1"/>
          <w:numId w:val="36"/>
        </w:numPr>
        <w:tabs>
          <w:tab w:val="left" w:pos="426"/>
        </w:tabs>
        <w:spacing w:after="0"/>
      </w:pPr>
      <w:r>
        <w:t>Purpose of the consultation period (give an indication of the direction of travel of the Plan, and ask for input)</w:t>
      </w:r>
    </w:p>
    <w:p w:rsidR="00036FB0" w:rsidRDefault="00036FB0" w:rsidP="00036FB0">
      <w:pPr>
        <w:pStyle w:val="ListParagraph"/>
        <w:numPr>
          <w:ilvl w:val="1"/>
          <w:numId w:val="36"/>
        </w:numPr>
        <w:tabs>
          <w:tab w:val="left" w:pos="426"/>
        </w:tabs>
        <w:spacing w:after="0"/>
      </w:pPr>
      <w:r>
        <w:t>Value of a Neighbourhood Development Plan</w:t>
      </w:r>
    </w:p>
    <w:p w:rsidR="00036FB0" w:rsidRDefault="00036FB0" w:rsidP="00036FB0">
      <w:pPr>
        <w:pStyle w:val="ListParagraph"/>
        <w:numPr>
          <w:ilvl w:val="1"/>
          <w:numId w:val="36"/>
        </w:numPr>
        <w:tabs>
          <w:tab w:val="left" w:pos="426"/>
        </w:tabs>
        <w:spacing w:after="0"/>
      </w:pPr>
      <w:r>
        <w:t xml:space="preserve">Main Themes </w:t>
      </w:r>
    </w:p>
    <w:p w:rsidR="00036FB0" w:rsidRDefault="00036FB0" w:rsidP="00036FB0">
      <w:pPr>
        <w:pStyle w:val="ListParagraph"/>
        <w:numPr>
          <w:ilvl w:val="1"/>
          <w:numId w:val="36"/>
        </w:numPr>
        <w:tabs>
          <w:tab w:val="left" w:pos="426"/>
        </w:tabs>
        <w:spacing w:after="0"/>
      </w:pPr>
      <w:r>
        <w:t>Overall Process/Timeline to develop our NDP</w:t>
      </w:r>
    </w:p>
    <w:p w:rsidR="00036FB0" w:rsidRDefault="00036FB0" w:rsidP="00820F70">
      <w:pPr>
        <w:pStyle w:val="ListParagraph"/>
        <w:numPr>
          <w:ilvl w:val="0"/>
          <w:numId w:val="34"/>
        </w:numPr>
        <w:tabs>
          <w:tab w:val="left" w:pos="426"/>
        </w:tabs>
        <w:spacing w:after="0"/>
      </w:pPr>
      <w:r w:rsidRPr="00820F70">
        <w:rPr>
          <w:b/>
          <w:i/>
        </w:rPr>
        <w:lastRenderedPageBreak/>
        <w:t>Feedback Request</w:t>
      </w:r>
      <w:r w:rsidR="00820F70">
        <w:rPr>
          <w:b/>
          <w:i/>
        </w:rPr>
        <w:t xml:space="preserve"> </w:t>
      </w:r>
      <w:r w:rsidR="00820F70">
        <w:t xml:space="preserve">- </w:t>
      </w:r>
      <w:r>
        <w:t xml:space="preserve">focussed responses </w:t>
      </w:r>
      <w:r w:rsidR="00820F70">
        <w:t>required.</w:t>
      </w:r>
    </w:p>
    <w:p w:rsidR="00820F70" w:rsidRPr="00820F70" w:rsidRDefault="00820F70" w:rsidP="00820F70">
      <w:pPr>
        <w:pStyle w:val="ListParagraph"/>
        <w:numPr>
          <w:ilvl w:val="0"/>
          <w:numId w:val="34"/>
        </w:numPr>
        <w:tabs>
          <w:tab w:val="left" w:pos="426"/>
        </w:tabs>
        <w:spacing w:after="0"/>
      </w:pPr>
      <w:r>
        <w:rPr>
          <w:b/>
          <w:i/>
        </w:rPr>
        <w:t>Working version of the Draft Plan</w:t>
      </w:r>
    </w:p>
    <w:p w:rsidR="00820F70" w:rsidRPr="00F242D9" w:rsidRDefault="00820F70" w:rsidP="00820F70">
      <w:pPr>
        <w:pStyle w:val="ListParagraph"/>
        <w:tabs>
          <w:tab w:val="left" w:pos="426"/>
        </w:tabs>
        <w:spacing w:after="0"/>
        <w:ind w:left="1146"/>
        <w:rPr>
          <w:sz w:val="8"/>
          <w:szCs w:val="8"/>
        </w:rPr>
      </w:pPr>
    </w:p>
    <w:p w:rsidR="00820F70" w:rsidRDefault="00465904" w:rsidP="00820F70">
      <w:pPr>
        <w:tabs>
          <w:tab w:val="left" w:pos="426"/>
        </w:tabs>
        <w:spacing w:after="0"/>
        <w:ind w:firstLine="426"/>
      </w:pPr>
      <w:r>
        <w:t>C.</w:t>
      </w:r>
      <w:r>
        <w:tab/>
      </w:r>
      <w:r w:rsidR="00820F70">
        <w:t>The Consultation Process will be undertaken in several ways:</w:t>
      </w:r>
    </w:p>
    <w:p w:rsidR="00820F70" w:rsidRDefault="00820F70" w:rsidP="00820F70">
      <w:pPr>
        <w:pStyle w:val="ListParagraph"/>
        <w:numPr>
          <w:ilvl w:val="0"/>
          <w:numId w:val="37"/>
        </w:numPr>
        <w:tabs>
          <w:tab w:val="left" w:pos="426"/>
          <w:tab w:val="left" w:pos="709"/>
        </w:tabs>
        <w:spacing w:after="0"/>
        <w:ind w:left="1134"/>
      </w:pPr>
      <w:r>
        <w:t xml:space="preserve">Copies of the Working Draft will be made available to view (only) at </w:t>
      </w:r>
      <w:r w:rsidR="00E000C7">
        <w:t xml:space="preserve">agreed </w:t>
      </w:r>
      <w:r>
        <w:t>public locations (</w:t>
      </w:r>
      <w:r w:rsidR="00E000C7">
        <w:t>shops, halls</w:t>
      </w:r>
      <w:r>
        <w:t xml:space="preserve">, </w:t>
      </w:r>
      <w:proofErr w:type="spellStart"/>
      <w:proofErr w:type="gramStart"/>
      <w:r>
        <w:t>etc</w:t>
      </w:r>
      <w:proofErr w:type="spellEnd"/>
      <w:r>
        <w:t xml:space="preserve"> )</w:t>
      </w:r>
      <w:proofErr w:type="gramEnd"/>
      <w:r>
        <w:t xml:space="preserve"> with contact details on how to request a copy.</w:t>
      </w:r>
    </w:p>
    <w:p w:rsidR="00820F70" w:rsidRDefault="00820F70" w:rsidP="00820F70">
      <w:pPr>
        <w:pStyle w:val="ListParagraph"/>
        <w:numPr>
          <w:ilvl w:val="0"/>
          <w:numId w:val="37"/>
        </w:numPr>
        <w:tabs>
          <w:tab w:val="left" w:pos="426"/>
          <w:tab w:val="left" w:pos="709"/>
        </w:tabs>
        <w:spacing w:after="0"/>
        <w:ind w:left="1134"/>
      </w:pPr>
      <w:r>
        <w:t xml:space="preserve">The consultation will be promoted at existing meetings (club meetings, church coffee-mornings, </w:t>
      </w:r>
      <w:proofErr w:type="spellStart"/>
      <w:r>
        <w:t>etc</w:t>
      </w:r>
      <w:proofErr w:type="spellEnd"/>
      <w:r>
        <w:t>) and at a one-off coffee-morning specifically focussed on the Plan.</w:t>
      </w:r>
    </w:p>
    <w:p w:rsidR="00820F70" w:rsidRDefault="00820F70" w:rsidP="00820F70">
      <w:pPr>
        <w:pStyle w:val="ListParagraph"/>
        <w:numPr>
          <w:ilvl w:val="0"/>
          <w:numId w:val="37"/>
        </w:numPr>
        <w:tabs>
          <w:tab w:val="left" w:pos="426"/>
          <w:tab w:val="left" w:pos="709"/>
        </w:tabs>
        <w:spacing w:after="0"/>
        <w:ind w:left="1134"/>
      </w:pPr>
      <w:r>
        <w:t xml:space="preserve">All material will be placed on the </w:t>
      </w:r>
      <w:r w:rsidR="00E000C7">
        <w:t xml:space="preserve">Village </w:t>
      </w:r>
      <w:r>
        <w:t>website.</w:t>
      </w:r>
    </w:p>
    <w:p w:rsidR="00820F70" w:rsidRDefault="00820F70" w:rsidP="00820F70">
      <w:pPr>
        <w:pStyle w:val="ListParagraph"/>
        <w:numPr>
          <w:ilvl w:val="0"/>
          <w:numId w:val="37"/>
        </w:numPr>
        <w:tabs>
          <w:tab w:val="left" w:pos="426"/>
          <w:tab w:val="left" w:pos="709"/>
        </w:tabs>
        <w:spacing w:after="0"/>
        <w:ind w:left="1134"/>
      </w:pPr>
      <w:r>
        <w:t>The consultation will be advertised on the Village Noticeboard and elsewhere as appropriate.</w:t>
      </w:r>
    </w:p>
    <w:p w:rsidR="00820F70" w:rsidRDefault="00820F70" w:rsidP="00820F70">
      <w:pPr>
        <w:pStyle w:val="ListParagraph"/>
        <w:numPr>
          <w:ilvl w:val="0"/>
          <w:numId w:val="37"/>
        </w:numPr>
        <w:tabs>
          <w:tab w:val="left" w:pos="426"/>
          <w:tab w:val="left" w:pos="709"/>
        </w:tabs>
        <w:spacing w:after="0"/>
        <w:ind w:left="1134"/>
      </w:pPr>
      <w:r>
        <w:t>There will be a ‘door-drop’ of the 2 page Summary to all dwellings in the Village.</w:t>
      </w:r>
    </w:p>
    <w:p w:rsidR="00D0233E" w:rsidRPr="00F242D9" w:rsidRDefault="00D0233E" w:rsidP="00D0233E">
      <w:pPr>
        <w:pStyle w:val="ListParagraph"/>
        <w:tabs>
          <w:tab w:val="left" w:pos="426"/>
          <w:tab w:val="left" w:pos="709"/>
        </w:tabs>
        <w:spacing w:after="0"/>
        <w:ind w:left="1134"/>
        <w:rPr>
          <w:sz w:val="8"/>
          <w:szCs w:val="8"/>
        </w:rPr>
      </w:pPr>
    </w:p>
    <w:p w:rsidR="00820F70" w:rsidRDefault="00465904" w:rsidP="00465904">
      <w:pPr>
        <w:tabs>
          <w:tab w:val="left" w:pos="426"/>
          <w:tab w:val="left" w:pos="709"/>
        </w:tabs>
        <w:spacing w:after="0"/>
        <w:ind w:firstLine="360"/>
      </w:pPr>
      <w:r>
        <w:t>D</w:t>
      </w:r>
      <w:r w:rsidR="00820F70">
        <w:t>.</w:t>
      </w:r>
      <w:r w:rsidR="00820F70">
        <w:tab/>
        <w:t>Evaluation of Feedback:</w:t>
      </w:r>
    </w:p>
    <w:p w:rsidR="00D0233E" w:rsidRDefault="00DC719D" w:rsidP="00D0233E">
      <w:pPr>
        <w:pStyle w:val="ListParagraph"/>
        <w:numPr>
          <w:ilvl w:val="0"/>
          <w:numId w:val="39"/>
        </w:numPr>
        <w:tabs>
          <w:tab w:val="left" w:pos="426"/>
          <w:tab w:val="left" w:pos="709"/>
        </w:tabs>
        <w:spacing w:after="0"/>
      </w:pPr>
      <w:r>
        <w:t xml:space="preserve">All </w:t>
      </w:r>
      <w:r w:rsidR="00D0233E">
        <w:t xml:space="preserve">feedback will be </w:t>
      </w:r>
      <w:r>
        <w:t>sent to MW.</w:t>
      </w:r>
    </w:p>
    <w:p w:rsidR="00D0233E" w:rsidRDefault="00D0233E" w:rsidP="00D0233E">
      <w:pPr>
        <w:pStyle w:val="ListParagraph"/>
        <w:numPr>
          <w:ilvl w:val="0"/>
          <w:numId w:val="39"/>
        </w:numPr>
        <w:tabs>
          <w:tab w:val="left" w:pos="426"/>
          <w:tab w:val="left" w:pos="709"/>
        </w:tabs>
        <w:spacing w:after="0"/>
      </w:pPr>
      <w:r>
        <w:t xml:space="preserve">MW will evaluate the feedback, </w:t>
      </w:r>
      <w:r w:rsidR="00DC719D">
        <w:t>and return to the committee in tabulated form, with</w:t>
      </w:r>
      <w:r>
        <w:t xml:space="preserve"> suggest</w:t>
      </w:r>
      <w:r w:rsidR="00DC719D">
        <w:t>ed</w:t>
      </w:r>
      <w:r>
        <w:t xml:space="preserve"> actions for consideration at the next meeting in April.</w:t>
      </w:r>
    </w:p>
    <w:p w:rsidR="00820F70" w:rsidRPr="00986CC7" w:rsidRDefault="00820F70" w:rsidP="00820F70">
      <w:pPr>
        <w:tabs>
          <w:tab w:val="left" w:pos="426"/>
          <w:tab w:val="left" w:pos="709"/>
        </w:tabs>
        <w:spacing w:after="0"/>
        <w:rPr>
          <w:sz w:val="16"/>
          <w:szCs w:val="16"/>
        </w:rPr>
      </w:pPr>
    </w:p>
    <w:p w:rsidR="00E000C7" w:rsidRDefault="00E000C7" w:rsidP="00820F70">
      <w:pPr>
        <w:tabs>
          <w:tab w:val="left" w:pos="426"/>
          <w:tab w:val="left" w:pos="709"/>
        </w:tabs>
        <w:spacing w:after="0"/>
      </w:pPr>
      <w:r>
        <w:tab/>
      </w:r>
      <w:r w:rsidRPr="00E000C7">
        <w:rPr>
          <w:b/>
        </w:rPr>
        <w:t>Action:</w:t>
      </w:r>
      <w:r>
        <w:t xml:space="preserve">  All; RK to send initial drafts for comments/finalisation.</w:t>
      </w:r>
    </w:p>
    <w:p w:rsidR="00E000C7" w:rsidRDefault="00E000C7" w:rsidP="00820F70">
      <w:pPr>
        <w:tabs>
          <w:tab w:val="left" w:pos="426"/>
          <w:tab w:val="left" w:pos="709"/>
        </w:tabs>
        <w:spacing w:after="0"/>
      </w:pPr>
    </w:p>
    <w:p w:rsidR="00D0233E" w:rsidRDefault="00E000C7" w:rsidP="00820F70">
      <w:pPr>
        <w:tabs>
          <w:tab w:val="left" w:pos="426"/>
          <w:tab w:val="left" w:pos="709"/>
        </w:tabs>
        <w:spacing w:after="0"/>
        <w:rPr>
          <w:b/>
        </w:rPr>
      </w:pPr>
      <w:r>
        <w:rPr>
          <w:b/>
        </w:rPr>
        <w:t>6.</w:t>
      </w:r>
      <w:r>
        <w:rPr>
          <w:b/>
        </w:rPr>
        <w:tab/>
      </w:r>
      <w:r w:rsidR="00D0233E" w:rsidRPr="00D0233E">
        <w:rPr>
          <w:b/>
        </w:rPr>
        <w:t>Completing the Draft Plan</w:t>
      </w:r>
    </w:p>
    <w:p w:rsidR="00E000C7" w:rsidRDefault="00E000C7" w:rsidP="00E000C7">
      <w:pPr>
        <w:pStyle w:val="ListParagraph"/>
        <w:numPr>
          <w:ilvl w:val="0"/>
          <w:numId w:val="40"/>
        </w:numPr>
        <w:tabs>
          <w:tab w:val="left" w:pos="426"/>
          <w:tab w:val="left" w:pos="709"/>
        </w:tabs>
        <w:spacing w:after="0"/>
      </w:pPr>
      <w:r w:rsidRPr="00E000C7">
        <w:t xml:space="preserve">The </w:t>
      </w:r>
      <w:r>
        <w:t xml:space="preserve">Draft Plan </w:t>
      </w:r>
      <w:r w:rsidRPr="00E000C7">
        <w:t>will be</w:t>
      </w:r>
      <w:r>
        <w:t xml:space="preserve"> finalised using the working draft and comments received during the </w:t>
      </w:r>
      <w:r w:rsidR="00465904">
        <w:t>‘informal consultation’ outlined</w:t>
      </w:r>
      <w:r>
        <w:t xml:space="preserve"> in ‘</w:t>
      </w:r>
      <w:r w:rsidR="00465904">
        <w:t>5</w:t>
      </w:r>
      <w:r>
        <w:t>’ above.</w:t>
      </w:r>
    </w:p>
    <w:p w:rsidR="00E000C7" w:rsidRDefault="00E000C7" w:rsidP="00E000C7">
      <w:pPr>
        <w:pStyle w:val="ListParagraph"/>
        <w:numPr>
          <w:ilvl w:val="0"/>
          <w:numId w:val="40"/>
        </w:numPr>
        <w:tabs>
          <w:tab w:val="left" w:pos="426"/>
          <w:tab w:val="left" w:pos="709"/>
        </w:tabs>
        <w:spacing w:after="0"/>
      </w:pPr>
      <w:r>
        <w:t xml:space="preserve">The </w:t>
      </w:r>
      <w:r w:rsidR="00465904">
        <w:t xml:space="preserve">Draft CNDP document must be generally in line with ideas in the </w:t>
      </w:r>
      <w:r>
        <w:t xml:space="preserve">BDC Local Plan, therefore the timing of finalising the Draft </w:t>
      </w:r>
      <w:r w:rsidR="00465904">
        <w:t>C</w:t>
      </w:r>
      <w:r>
        <w:t>NDP document is dependent on the publication of the draft Local Plan (consultation draft expected to be publicly available soon after the May (2019) elections).</w:t>
      </w:r>
    </w:p>
    <w:p w:rsidR="00E000C7" w:rsidRPr="00986CC7" w:rsidRDefault="00E000C7" w:rsidP="00820F70">
      <w:pPr>
        <w:tabs>
          <w:tab w:val="left" w:pos="426"/>
          <w:tab w:val="left" w:pos="709"/>
        </w:tabs>
        <w:spacing w:after="0"/>
        <w:rPr>
          <w:sz w:val="16"/>
          <w:szCs w:val="16"/>
        </w:rPr>
      </w:pPr>
    </w:p>
    <w:p w:rsidR="00D0233E" w:rsidRDefault="00E000C7" w:rsidP="00820F70">
      <w:pPr>
        <w:tabs>
          <w:tab w:val="left" w:pos="426"/>
          <w:tab w:val="left" w:pos="709"/>
        </w:tabs>
        <w:spacing w:after="0"/>
        <w:rPr>
          <w:b/>
        </w:rPr>
      </w:pPr>
      <w:r>
        <w:rPr>
          <w:b/>
        </w:rPr>
        <w:t>7.</w:t>
      </w:r>
      <w:r w:rsidR="00D0233E" w:rsidRPr="00D0233E">
        <w:rPr>
          <w:b/>
        </w:rPr>
        <w:tab/>
        <w:t>Examining the Plan</w:t>
      </w:r>
    </w:p>
    <w:p w:rsidR="00E000C7" w:rsidRDefault="00E000C7" w:rsidP="00E000C7">
      <w:pPr>
        <w:tabs>
          <w:tab w:val="left" w:pos="426"/>
          <w:tab w:val="left" w:pos="709"/>
        </w:tabs>
        <w:spacing w:after="0"/>
        <w:ind w:left="426"/>
      </w:pPr>
      <w:r w:rsidRPr="00E000C7">
        <w:t xml:space="preserve">The penultimate step in </w:t>
      </w:r>
      <w:r w:rsidR="00465904">
        <w:t xml:space="preserve">the </w:t>
      </w:r>
      <w:r w:rsidR="00986CC7">
        <w:t>C</w:t>
      </w:r>
      <w:r>
        <w:t>NDP</w:t>
      </w:r>
      <w:r w:rsidR="00465904">
        <w:t xml:space="preserve"> development </w:t>
      </w:r>
      <w:r>
        <w:t>process is independent examination - whilst this step is some way down the line it was briefly discussed at the meeting, main points being:</w:t>
      </w:r>
    </w:p>
    <w:p w:rsidR="00E000C7" w:rsidRDefault="00E000C7" w:rsidP="00E000C7">
      <w:pPr>
        <w:pStyle w:val="ListParagraph"/>
        <w:numPr>
          <w:ilvl w:val="0"/>
          <w:numId w:val="41"/>
        </w:numPr>
        <w:tabs>
          <w:tab w:val="left" w:pos="426"/>
          <w:tab w:val="left" w:pos="709"/>
        </w:tabs>
        <w:spacing w:after="0"/>
      </w:pPr>
      <w:r>
        <w:t>The Steering</w:t>
      </w:r>
      <w:r w:rsidR="00F242D9">
        <w:t xml:space="preserve"> Group </w:t>
      </w:r>
      <w:r>
        <w:t>should get involved in the selection of the Examiner</w:t>
      </w:r>
      <w:r w:rsidR="00F242D9">
        <w:t>.</w:t>
      </w:r>
    </w:p>
    <w:p w:rsidR="00F242D9" w:rsidRDefault="00F242D9" w:rsidP="00F242D9">
      <w:pPr>
        <w:pStyle w:val="ListParagraph"/>
        <w:numPr>
          <w:ilvl w:val="0"/>
          <w:numId w:val="41"/>
        </w:numPr>
        <w:tabs>
          <w:tab w:val="left" w:pos="426"/>
          <w:tab w:val="left" w:pos="709"/>
        </w:tabs>
        <w:spacing w:after="0"/>
      </w:pPr>
      <w:r>
        <w:t>The Government website on NDPs defines requirements for the Examiner role.</w:t>
      </w:r>
    </w:p>
    <w:p w:rsidR="00F242D9" w:rsidRDefault="00F242D9" w:rsidP="00F242D9">
      <w:pPr>
        <w:pStyle w:val="ListParagraph"/>
        <w:numPr>
          <w:ilvl w:val="0"/>
          <w:numId w:val="41"/>
        </w:numPr>
        <w:tabs>
          <w:tab w:val="left" w:pos="426"/>
          <w:tab w:val="left" w:pos="709"/>
        </w:tabs>
        <w:spacing w:after="0"/>
      </w:pPr>
      <w:r>
        <w:t>The NPIERS database has a list of available examiners (enables checking of past outcomes).</w:t>
      </w:r>
    </w:p>
    <w:p w:rsidR="00E000C7" w:rsidRPr="00986CC7" w:rsidRDefault="00E000C7" w:rsidP="00820F70">
      <w:pPr>
        <w:tabs>
          <w:tab w:val="left" w:pos="426"/>
          <w:tab w:val="left" w:pos="709"/>
        </w:tabs>
        <w:spacing w:after="0"/>
        <w:rPr>
          <w:sz w:val="16"/>
          <w:szCs w:val="16"/>
        </w:rPr>
      </w:pPr>
    </w:p>
    <w:p w:rsidR="00F242D9" w:rsidRDefault="00F242D9" w:rsidP="00F242D9">
      <w:pPr>
        <w:tabs>
          <w:tab w:val="left" w:pos="426"/>
        </w:tabs>
        <w:spacing w:after="0"/>
        <w:rPr>
          <w:b/>
        </w:rPr>
      </w:pPr>
      <w:r>
        <w:rPr>
          <w:b/>
        </w:rPr>
        <w:t>8. Next Meeting</w:t>
      </w:r>
    </w:p>
    <w:p w:rsidR="00F242D9" w:rsidRDefault="00F242D9" w:rsidP="00F242D9">
      <w:pPr>
        <w:pStyle w:val="ListParagraph"/>
        <w:numPr>
          <w:ilvl w:val="0"/>
          <w:numId w:val="42"/>
        </w:numPr>
        <w:tabs>
          <w:tab w:val="left" w:pos="426"/>
        </w:tabs>
        <w:spacing w:after="0"/>
        <w:ind w:left="1134"/>
      </w:pPr>
      <w:r>
        <w:rPr>
          <w:b/>
        </w:rPr>
        <w:t xml:space="preserve">Date: </w:t>
      </w:r>
      <w:r>
        <w:t>4</w:t>
      </w:r>
      <w:r w:rsidRPr="00F242D9">
        <w:rPr>
          <w:vertAlign w:val="superscript"/>
        </w:rPr>
        <w:t>th</w:t>
      </w:r>
      <w:r>
        <w:t xml:space="preserve"> April 2019</w:t>
      </w:r>
      <w:r w:rsidR="00986CC7">
        <w:t>.  [MW to attend.]</w:t>
      </w:r>
    </w:p>
    <w:p w:rsidR="00F242D9" w:rsidRDefault="00F242D9" w:rsidP="00F242D9">
      <w:pPr>
        <w:pStyle w:val="ListParagraph"/>
        <w:numPr>
          <w:ilvl w:val="0"/>
          <w:numId w:val="42"/>
        </w:numPr>
        <w:tabs>
          <w:tab w:val="left" w:pos="426"/>
        </w:tabs>
        <w:spacing w:after="0"/>
        <w:ind w:left="1134"/>
        <w:rPr>
          <w:b/>
        </w:rPr>
      </w:pPr>
      <w:r>
        <w:rPr>
          <w:b/>
        </w:rPr>
        <w:t xml:space="preserve">Venue:  </w:t>
      </w:r>
      <w:r>
        <w:t>tbc</w:t>
      </w:r>
    </w:p>
    <w:p w:rsidR="00F242D9" w:rsidRDefault="00F242D9" w:rsidP="00F242D9">
      <w:pPr>
        <w:pStyle w:val="ListParagraph"/>
        <w:numPr>
          <w:ilvl w:val="0"/>
          <w:numId w:val="42"/>
        </w:numPr>
        <w:tabs>
          <w:tab w:val="left" w:pos="426"/>
        </w:tabs>
        <w:spacing w:after="0"/>
        <w:ind w:left="1134"/>
      </w:pPr>
      <w:r>
        <w:rPr>
          <w:b/>
        </w:rPr>
        <w:t>Purpose</w:t>
      </w:r>
      <w:r>
        <w:t>:  1/ Discuss/agree outcome for each suggestion/comment from the consultation period</w:t>
      </w:r>
      <w:proofErr w:type="gramStart"/>
      <w:r>
        <w:t>;  2</w:t>
      </w:r>
      <w:proofErr w:type="gramEnd"/>
      <w:r>
        <w:t>/ Agree process to publicise outcomes in ‘1’;  3/ Agree next steps.</w:t>
      </w:r>
    </w:p>
    <w:p w:rsidR="00F242D9" w:rsidRDefault="00F242D9" w:rsidP="00F242D9">
      <w:pPr>
        <w:tabs>
          <w:tab w:val="left" w:pos="426"/>
        </w:tabs>
        <w:spacing w:after="0"/>
      </w:pPr>
      <w:r>
        <w:tab/>
      </w:r>
    </w:p>
    <w:p w:rsidR="00F242D9" w:rsidRDefault="00F242D9" w:rsidP="00F242D9">
      <w:pPr>
        <w:spacing w:after="0"/>
      </w:pPr>
      <w:r>
        <w:t>John Deacon</w:t>
      </w:r>
    </w:p>
    <w:p w:rsidR="00036FB0" w:rsidRDefault="00F242D9" w:rsidP="00986CC7">
      <w:pPr>
        <w:spacing w:after="0"/>
      </w:pPr>
      <w:r>
        <w:t>1</w:t>
      </w:r>
      <w:r w:rsidRPr="00F242D9">
        <w:rPr>
          <w:vertAlign w:val="superscript"/>
        </w:rPr>
        <w:t>st</w:t>
      </w:r>
      <w:r>
        <w:t xml:space="preserve"> February, 2019</w:t>
      </w:r>
    </w:p>
    <w:p w:rsidR="000031C1" w:rsidRDefault="000031C1" w:rsidP="00955F34">
      <w:pPr>
        <w:spacing w:after="0"/>
      </w:pPr>
    </w:p>
    <w:sectPr w:rsidR="000031C1" w:rsidSect="000469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64" w:rsidRDefault="00567964" w:rsidP="000031C1">
      <w:pPr>
        <w:spacing w:after="0" w:line="240" w:lineRule="auto"/>
      </w:pPr>
      <w:r>
        <w:separator/>
      </w:r>
    </w:p>
  </w:endnote>
  <w:endnote w:type="continuationSeparator" w:id="0">
    <w:p w:rsidR="00567964" w:rsidRDefault="00567964" w:rsidP="0000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Default="00DC7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Default="00567964">
    <w:pPr>
      <w:pStyle w:val="Footer"/>
    </w:pPr>
    <w:r>
      <w:fldChar w:fldCharType="begin"/>
    </w:r>
    <w:r>
      <w:instrText xml:space="preserve"> FILENAME   \* MERGEFORMAT </w:instrText>
    </w:r>
    <w:r>
      <w:fldChar w:fldCharType="separate"/>
    </w:r>
    <w:r w:rsidR="00DC719D">
      <w:rPr>
        <w:noProof/>
      </w:rPr>
      <w:t>CNDP - SG meeting 19 - 01</w:t>
    </w:r>
    <w:r>
      <w:rPr>
        <w:noProof/>
      </w:rPr>
      <w:fldChar w:fldCharType="end"/>
    </w:r>
    <w:r w:rsidR="00DC719D">
      <w:tab/>
      <w:t xml:space="preserve">page </w:t>
    </w:r>
    <w:r w:rsidR="00DC719D">
      <w:fldChar w:fldCharType="begin"/>
    </w:r>
    <w:r w:rsidR="00DC719D">
      <w:instrText xml:space="preserve"> PAGE  \* Arabic  \* MERGEFORMAT </w:instrText>
    </w:r>
    <w:r w:rsidR="00DC719D">
      <w:fldChar w:fldCharType="separate"/>
    </w:r>
    <w:r w:rsidR="003F07F4">
      <w:rPr>
        <w:noProof/>
      </w:rPr>
      <w:t>1</w:t>
    </w:r>
    <w:r w:rsidR="00DC719D">
      <w:fldChar w:fldCharType="end"/>
    </w:r>
    <w:r w:rsidR="00DC719D">
      <w:tab/>
    </w:r>
    <w:r w:rsidR="00DC719D">
      <w:fldChar w:fldCharType="begin"/>
    </w:r>
    <w:r w:rsidR="00DC719D">
      <w:instrText xml:space="preserve"> SAVEDATE  \@ "dd/MM/yyyy HH:mm"  \* MERGEFORMAT </w:instrText>
    </w:r>
    <w:r w:rsidR="00DC719D">
      <w:fldChar w:fldCharType="separate"/>
    </w:r>
    <w:r w:rsidR="003F07F4">
      <w:rPr>
        <w:noProof/>
      </w:rPr>
      <w:t>07/02/2019 17:52</w:t>
    </w:r>
    <w:r w:rsidR="00DC719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Default="00DC7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64" w:rsidRDefault="00567964" w:rsidP="000031C1">
      <w:pPr>
        <w:spacing w:after="0" w:line="240" w:lineRule="auto"/>
      </w:pPr>
      <w:r>
        <w:separator/>
      </w:r>
    </w:p>
  </w:footnote>
  <w:footnote w:type="continuationSeparator" w:id="0">
    <w:p w:rsidR="00567964" w:rsidRDefault="00567964" w:rsidP="0000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Default="00DC7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Pr="006F15EA" w:rsidRDefault="00DC719D">
    <w:pPr>
      <w:pStyle w:val="Header"/>
      <w:rPr>
        <w:b/>
        <w:sz w:val="36"/>
        <w:szCs w:val="36"/>
      </w:rPr>
    </w:pPr>
    <w:r w:rsidRPr="006F15EA">
      <w:rPr>
        <w:b/>
        <w:sz w:val="36"/>
        <w:szCs w:val="36"/>
      </w:rPr>
      <w:tab/>
    </w:r>
    <w:r w:rsidRPr="006F15EA">
      <w:rPr>
        <w:b/>
        <w:sz w:val="36"/>
        <w:szCs w:val="36"/>
      </w:rPr>
      <w:tab/>
    </w:r>
    <w:bookmarkStart w:id="0" w:name="_GoBack"/>
    <w:bookmarkEnd w:id="0"/>
    <w:r w:rsidRPr="006F15EA">
      <w:rPr>
        <w:b/>
        <w:sz w:val="36"/>
        <w:szCs w:val="3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Default="00DC7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222E"/>
    <w:multiLevelType w:val="hybridMultilevel"/>
    <w:tmpl w:val="E534B5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0A406874"/>
    <w:multiLevelType w:val="hybridMultilevel"/>
    <w:tmpl w:val="E802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DB0B7B"/>
    <w:multiLevelType w:val="hybridMultilevel"/>
    <w:tmpl w:val="5F04932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3DD4033"/>
    <w:multiLevelType w:val="hybridMultilevel"/>
    <w:tmpl w:val="577207B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15A758C3"/>
    <w:multiLevelType w:val="hybridMultilevel"/>
    <w:tmpl w:val="EB7C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2B5746"/>
    <w:multiLevelType w:val="hybridMultilevel"/>
    <w:tmpl w:val="44D6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8E1CAF"/>
    <w:multiLevelType w:val="hybridMultilevel"/>
    <w:tmpl w:val="40B0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3F130B"/>
    <w:multiLevelType w:val="hybridMultilevel"/>
    <w:tmpl w:val="607AC3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6870F5"/>
    <w:multiLevelType w:val="hybridMultilevel"/>
    <w:tmpl w:val="7602A0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A1638B"/>
    <w:multiLevelType w:val="hybridMultilevel"/>
    <w:tmpl w:val="2918F4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67316B"/>
    <w:multiLevelType w:val="hybridMultilevel"/>
    <w:tmpl w:val="10DC368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2DCA5327"/>
    <w:multiLevelType w:val="hybridMultilevel"/>
    <w:tmpl w:val="71A082E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EE95F44"/>
    <w:multiLevelType w:val="hybridMultilevel"/>
    <w:tmpl w:val="FE5A6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FFB670D"/>
    <w:multiLevelType w:val="hybridMultilevel"/>
    <w:tmpl w:val="784C63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31C63BDC"/>
    <w:multiLevelType w:val="hybridMultilevel"/>
    <w:tmpl w:val="469C2F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B1567C"/>
    <w:multiLevelType w:val="hybridMultilevel"/>
    <w:tmpl w:val="41FA7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090110E"/>
    <w:multiLevelType w:val="hybridMultilevel"/>
    <w:tmpl w:val="4B5ECD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2B42824"/>
    <w:multiLevelType w:val="hybridMultilevel"/>
    <w:tmpl w:val="651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251ECF"/>
    <w:multiLevelType w:val="hybridMultilevel"/>
    <w:tmpl w:val="4670BC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443D0967"/>
    <w:multiLevelType w:val="hybridMultilevel"/>
    <w:tmpl w:val="EB085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71580B"/>
    <w:multiLevelType w:val="hybridMultilevel"/>
    <w:tmpl w:val="EC88E5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46C11304"/>
    <w:multiLevelType w:val="hybridMultilevel"/>
    <w:tmpl w:val="6992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1C702D"/>
    <w:multiLevelType w:val="hybridMultilevel"/>
    <w:tmpl w:val="5C1E5CF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nsid w:val="4A600B8D"/>
    <w:multiLevelType w:val="hybridMultilevel"/>
    <w:tmpl w:val="940C1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ABC5228"/>
    <w:multiLevelType w:val="hybridMultilevel"/>
    <w:tmpl w:val="0272136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nsid w:val="4B861668"/>
    <w:multiLevelType w:val="hybridMultilevel"/>
    <w:tmpl w:val="AAFE80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nsid w:val="4F553850"/>
    <w:multiLevelType w:val="hybridMultilevel"/>
    <w:tmpl w:val="1FBA84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4FF077BF"/>
    <w:multiLevelType w:val="hybridMultilevel"/>
    <w:tmpl w:val="B17A3960"/>
    <w:lvl w:ilvl="0" w:tplc="08090001">
      <w:start w:val="1"/>
      <w:numFmt w:val="bullet"/>
      <w:lvlText w:val=""/>
      <w:lvlJc w:val="left"/>
      <w:pPr>
        <w:ind w:left="1146" w:hanging="360"/>
      </w:pPr>
      <w:rPr>
        <w:rFonts w:ascii="Symbol" w:hAnsi="Symbol" w:hint="default"/>
      </w:rPr>
    </w:lvl>
    <w:lvl w:ilvl="1" w:tplc="08090001">
      <w:start w:val="1"/>
      <w:numFmt w:val="bullet"/>
      <w:lvlText w:val=""/>
      <w:lvlJc w:val="left"/>
      <w:pPr>
        <w:ind w:left="1866" w:hanging="360"/>
      </w:pPr>
      <w:rPr>
        <w:rFonts w:ascii="Symbol" w:hAnsi="Symbo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51016C81"/>
    <w:multiLevelType w:val="hybridMultilevel"/>
    <w:tmpl w:val="9C3ADE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4B97273"/>
    <w:multiLevelType w:val="hybridMultilevel"/>
    <w:tmpl w:val="FE7EB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90147"/>
    <w:multiLevelType w:val="hybridMultilevel"/>
    <w:tmpl w:val="7D3AA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A0D650D"/>
    <w:multiLevelType w:val="hybridMultilevel"/>
    <w:tmpl w:val="F2DCABB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BC3234E"/>
    <w:multiLevelType w:val="hybridMultilevel"/>
    <w:tmpl w:val="29A4E7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nsid w:val="5BEA59E5"/>
    <w:multiLevelType w:val="hybridMultilevel"/>
    <w:tmpl w:val="28965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8802C6"/>
    <w:multiLevelType w:val="hybridMultilevel"/>
    <w:tmpl w:val="3E3E46C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nsid w:val="6CA959A4"/>
    <w:multiLevelType w:val="hybridMultilevel"/>
    <w:tmpl w:val="64E86D8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nsid w:val="6D274BCE"/>
    <w:multiLevelType w:val="hybridMultilevel"/>
    <w:tmpl w:val="5978E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EA02D7B"/>
    <w:multiLevelType w:val="hybridMultilevel"/>
    <w:tmpl w:val="69ECE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nsid w:val="73C6453F"/>
    <w:multiLevelType w:val="hybridMultilevel"/>
    <w:tmpl w:val="71A082E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AEB5080"/>
    <w:multiLevelType w:val="hybridMultilevel"/>
    <w:tmpl w:val="FB3CD602"/>
    <w:lvl w:ilvl="0" w:tplc="08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D12717D"/>
    <w:multiLevelType w:val="hybridMultilevel"/>
    <w:tmpl w:val="3BAA3F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abstractNumId w:val="4"/>
  </w:num>
  <w:num w:numId="2">
    <w:abstractNumId w:val="24"/>
  </w:num>
  <w:num w:numId="3">
    <w:abstractNumId w:val="13"/>
  </w:num>
  <w:num w:numId="4">
    <w:abstractNumId w:val="1"/>
  </w:num>
  <w:num w:numId="5">
    <w:abstractNumId w:val="37"/>
  </w:num>
  <w:num w:numId="6">
    <w:abstractNumId w:val="32"/>
  </w:num>
  <w:num w:numId="7">
    <w:abstractNumId w:val="0"/>
  </w:num>
  <w:num w:numId="8">
    <w:abstractNumId w:val="40"/>
  </w:num>
  <w:num w:numId="9">
    <w:abstractNumId w:val="20"/>
  </w:num>
  <w:num w:numId="10">
    <w:abstractNumId w:val="31"/>
  </w:num>
  <w:num w:numId="11">
    <w:abstractNumId w:val="5"/>
  </w:num>
  <w:num w:numId="12">
    <w:abstractNumId w:val="22"/>
  </w:num>
  <w:num w:numId="13">
    <w:abstractNumId w:val="26"/>
  </w:num>
  <w:num w:numId="14">
    <w:abstractNumId w:val="2"/>
  </w:num>
  <w:num w:numId="15">
    <w:abstractNumId w:val="39"/>
  </w:num>
  <w:num w:numId="16">
    <w:abstractNumId w:val="34"/>
  </w:num>
  <w:num w:numId="17">
    <w:abstractNumId w:val="8"/>
  </w:num>
  <w:num w:numId="18">
    <w:abstractNumId w:val="6"/>
  </w:num>
  <w:num w:numId="19">
    <w:abstractNumId w:val="21"/>
  </w:num>
  <w:num w:numId="20">
    <w:abstractNumId w:val="15"/>
  </w:num>
  <w:num w:numId="21">
    <w:abstractNumId w:val="17"/>
  </w:num>
  <w:num w:numId="22">
    <w:abstractNumId w:val="16"/>
  </w:num>
  <w:num w:numId="23">
    <w:abstractNumId w:val="33"/>
  </w:num>
  <w:num w:numId="24">
    <w:abstractNumId w:val="14"/>
  </w:num>
  <w:num w:numId="25">
    <w:abstractNumId w:val="7"/>
  </w:num>
  <w:num w:numId="26">
    <w:abstractNumId w:val="36"/>
  </w:num>
  <w:num w:numId="27">
    <w:abstractNumId w:val="30"/>
  </w:num>
  <w:num w:numId="28">
    <w:abstractNumId w:val="28"/>
  </w:num>
  <w:num w:numId="29">
    <w:abstractNumId w:val="9"/>
  </w:num>
  <w:num w:numId="30">
    <w:abstractNumId w:val="19"/>
  </w:num>
  <w:num w:numId="31">
    <w:abstractNumId w:val="3"/>
  </w:num>
  <w:num w:numId="32">
    <w:abstractNumId w:val="11"/>
  </w:num>
  <w:num w:numId="33">
    <w:abstractNumId w:val="38"/>
  </w:num>
  <w:num w:numId="34">
    <w:abstractNumId w:val="27"/>
  </w:num>
  <w:num w:numId="35">
    <w:abstractNumId w:val="35"/>
  </w:num>
  <w:num w:numId="36">
    <w:abstractNumId w:val="10"/>
  </w:num>
  <w:num w:numId="37">
    <w:abstractNumId w:val="23"/>
  </w:num>
  <w:num w:numId="38">
    <w:abstractNumId w:val="29"/>
  </w:num>
  <w:num w:numId="39">
    <w:abstractNumId w:val="12"/>
  </w:num>
  <w:num w:numId="40">
    <w:abstractNumId w:val="25"/>
  </w:num>
  <w:num w:numId="41">
    <w:abstractNumId w:val="1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34"/>
    <w:rsid w:val="000031C1"/>
    <w:rsid w:val="00011317"/>
    <w:rsid w:val="00036FB0"/>
    <w:rsid w:val="000469BC"/>
    <w:rsid w:val="00076796"/>
    <w:rsid w:val="00094F8A"/>
    <w:rsid w:val="000C3A69"/>
    <w:rsid w:val="000C54BF"/>
    <w:rsid w:val="000F3927"/>
    <w:rsid w:val="00124BFC"/>
    <w:rsid w:val="00125119"/>
    <w:rsid w:val="001823F5"/>
    <w:rsid w:val="001B038C"/>
    <w:rsid w:val="001B3086"/>
    <w:rsid w:val="001F157E"/>
    <w:rsid w:val="00207B44"/>
    <w:rsid w:val="002257EC"/>
    <w:rsid w:val="002351FB"/>
    <w:rsid w:val="002710A7"/>
    <w:rsid w:val="0028647F"/>
    <w:rsid w:val="0029235F"/>
    <w:rsid w:val="002C0B9B"/>
    <w:rsid w:val="002D73DF"/>
    <w:rsid w:val="002F1F73"/>
    <w:rsid w:val="002F3A75"/>
    <w:rsid w:val="003019FD"/>
    <w:rsid w:val="00303ADA"/>
    <w:rsid w:val="003130BD"/>
    <w:rsid w:val="0036354F"/>
    <w:rsid w:val="00364CC4"/>
    <w:rsid w:val="003C654D"/>
    <w:rsid w:val="003D654E"/>
    <w:rsid w:val="003F07F4"/>
    <w:rsid w:val="00421ACF"/>
    <w:rsid w:val="004517FF"/>
    <w:rsid w:val="0045513A"/>
    <w:rsid w:val="00465904"/>
    <w:rsid w:val="00477A94"/>
    <w:rsid w:val="00484992"/>
    <w:rsid w:val="0049020D"/>
    <w:rsid w:val="004B7FB7"/>
    <w:rsid w:val="004D208D"/>
    <w:rsid w:val="004E28F7"/>
    <w:rsid w:val="004F00F5"/>
    <w:rsid w:val="005346CD"/>
    <w:rsid w:val="00544548"/>
    <w:rsid w:val="00550542"/>
    <w:rsid w:val="00550CAF"/>
    <w:rsid w:val="005673D4"/>
    <w:rsid w:val="00567964"/>
    <w:rsid w:val="00587B83"/>
    <w:rsid w:val="005915AC"/>
    <w:rsid w:val="00593A99"/>
    <w:rsid w:val="00596D87"/>
    <w:rsid w:val="005A3D7F"/>
    <w:rsid w:val="005C3F3D"/>
    <w:rsid w:val="005C7570"/>
    <w:rsid w:val="005D30B6"/>
    <w:rsid w:val="005D5B44"/>
    <w:rsid w:val="005F59A3"/>
    <w:rsid w:val="005F63AF"/>
    <w:rsid w:val="006012C5"/>
    <w:rsid w:val="00634136"/>
    <w:rsid w:val="0064190F"/>
    <w:rsid w:val="00647C1E"/>
    <w:rsid w:val="006C050C"/>
    <w:rsid w:val="006D3C94"/>
    <w:rsid w:val="006E7787"/>
    <w:rsid w:val="006F15EA"/>
    <w:rsid w:val="00732E1C"/>
    <w:rsid w:val="00742458"/>
    <w:rsid w:val="00780753"/>
    <w:rsid w:val="00782664"/>
    <w:rsid w:val="007A5036"/>
    <w:rsid w:val="007E31A9"/>
    <w:rsid w:val="007F05A1"/>
    <w:rsid w:val="008028F9"/>
    <w:rsid w:val="00812470"/>
    <w:rsid w:val="00820F70"/>
    <w:rsid w:val="00846EDB"/>
    <w:rsid w:val="0086138C"/>
    <w:rsid w:val="008662F1"/>
    <w:rsid w:val="008A4ABA"/>
    <w:rsid w:val="008E5BFF"/>
    <w:rsid w:val="008F0864"/>
    <w:rsid w:val="008F4A88"/>
    <w:rsid w:val="00906ABA"/>
    <w:rsid w:val="00911E14"/>
    <w:rsid w:val="00913CC2"/>
    <w:rsid w:val="00920046"/>
    <w:rsid w:val="0094065D"/>
    <w:rsid w:val="00955F34"/>
    <w:rsid w:val="00986CC7"/>
    <w:rsid w:val="009D238E"/>
    <w:rsid w:val="009D4A4B"/>
    <w:rsid w:val="009F40C6"/>
    <w:rsid w:val="00A017C4"/>
    <w:rsid w:val="00A03D7F"/>
    <w:rsid w:val="00A12402"/>
    <w:rsid w:val="00A727BC"/>
    <w:rsid w:val="00A95B22"/>
    <w:rsid w:val="00AA54DD"/>
    <w:rsid w:val="00AC512D"/>
    <w:rsid w:val="00AC747E"/>
    <w:rsid w:val="00AD1264"/>
    <w:rsid w:val="00AF3207"/>
    <w:rsid w:val="00AF4D01"/>
    <w:rsid w:val="00B436ED"/>
    <w:rsid w:val="00B43E24"/>
    <w:rsid w:val="00B7695A"/>
    <w:rsid w:val="00B91B9C"/>
    <w:rsid w:val="00BD7DCD"/>
    <w:rsid w:val="00C05513"/>
    <w:rsid w:val="00C175C6"/>
    <w:rsid w:val="00C25878"/>
    <w:rsid w:val="00C508BC"/>
    <w:rsid w:val="00C53761"/>
    <w:rsid w:val="00C56254"/>
    <w:rsid w:val="00CD34DC"/>
    <w:rsid w:val="00D003DC"/>
    <w:rsid w:val="00D0233E"/>
    <w:rsid w:val="00D0371B"/>
    <w:rsid w:val="00D44F74"/>
    <w:rsid w:val="00D454C3"/>
    <w:rsid w:val="00D553EC"/>
    <w:rsid w:val="00DA11E0"/>
    <w:rsid w:val="00DC719D"/>
    <w:rsid w:val="00DF2CA2"/>
    <w:rsid w:val="00E000C7"/>
    <w:rsid w:val="00E06501"/>
    <w:rsid w:val="00E25FC5"/>
    <w:rsid w:val="00E305EE"/>
    <w:rsid w:val="00E32607"/>
    <w:rsid w:val="00ED0BF0"/>
    <w:rsid w:val="00ED687E"/>
    <w:rsid w:val="00EF6965"/>
    <w:rsid w:val="00F242D9"/>
    <w:rsid w:val="00F33FAE"/>
    <w:rsid w:val="00F43198"/>
    <w:rsid w:val="00F61203"/>
    <w:rsid w:val="00F71D15"/>
    <w:rsid w:val="00F974F5"/>
    <w:rsid w:val="00FA207D"/>
    <w:rsid w:val="00FD42F7"/>
    <w:rsid w:val="00FE1512"/>
    <w:rsid w:val="00FE3204"/>
    <w:rsid w:val="00FE47A0"/>
    <w:rsid w:val="00FE7DD1"/>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 w:type="table" w:styleId="TableGrid">
    <w:name w:val="Table Grid"/>
    <w:basedOn w:val="TableNormal"/>
    <w:uiPriority w:val="59"/>
    <w:rsid w:val="007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 w:type="table" w:styleId="TableGrid">
    <w:name w:val="Table Grid"/>
    <w:basedOn w:val="TableNormal"/>
    <w:uiPriority w:val="59"/>
    <w:rsid w:val="007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78909">
      <w:bodyDiv w:val="1"/>
      <w:marLeft w:val="0"/>
      <w:marRight w:val="0"/>
      <w:marTop w:val="0"/>
      <w:marBottom w:val="0"/>
      <w:divBdr>
        <w:top w:val="none" w:sz="0" w:space="0" w:color="auto"/>
        <w:left w:val="none" w:sz="0" w:space="0" w:color="auto"/>
        <w:bottom w:val="none" w:sz="0" w:space="0" w:color="auto"/>
        <w:right w:val="none" w:sz="0" w:space="0" w:color="auto"/>
      </w:divBdr>
    </w:div>
    <w:div w:id="19601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8246-D9B6-45DC-AC44-9A5949E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JohnDeacon</dc:creator>
  <cp:lastModifiedBy>JohnDeacon</cp:lastModifiedBy>
  <cp:revision>14</cp:revision>
  <cp:lastPrinted>2019-02-01T20:52:00Z</cp:lastPrinted>
  <dcterms:created xsi:type="dcterms:W3CDTF">2019-02-01T15:16:00Z</dcterms:created>
  <dcterms:modified xsi:type="dcterms:W3CDTF">2019-03-05T16:38:00Z</dcterms:modified>
</cp:coreProperties>
</file>