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F34" w:rsidRPr="00955F34" w:rsidRDefault="00955F34" w:rsidP="00955F34">
      <w:pPr>
        <w:shd w:val="clear" w:color="auto" w:fill="DBE5F1" w:themeFill="accent1" w:themeFillTint="33"/>
        <w:jc w:val="center"/>
        <w:rPr>
          <w:b/>
        </w:rPr>
      </w:pPr>
      <w:bookmarkStart w:id="0" w:name="_GoBack"/>
      <w:bookmarkEnd w:id="0"/>
      <w:proofErr w:type="spellStart"/>
      <w:r w:rsidRPr="00955F34">
        <w:rPr>
          <w:b/>
        </w:rPr>
        <w:t>Chelmondiston</w:t>
      </w:r>
      <w:proofErr w:type="spellEnd"/>
      <w:r w:rsidRPr="00955F34">
        <w:rPr>
          <w:b/>
        </w:rPr>
        <w:t xml:space="preserve"> Neighbourhood </w:t>
      </w:r>
      <w:r>
        <w:rPr>
          <w:b/>
        </w:rPr>
        <w:t xml:space="preserve">Development </w:t>
      </w:r>
      <w:r w:rsidRPr="00955F34">
        <w:rPr>
          <w:b/>
        </w:rPr>
        <w:t>Plan</w:t>
      </w:r>
      <w:r>
        <w:rPr>
          <w:b/>
        </w:rPr>
        <w:t xml:space="preserve"> (CNDP)</w:t>
      </w:r>
    </w:p>
    <w:p w:rsidR="00955F34" w:rsidRDefault="00955F34" w:rsidP="00955F34">
      <w:pPr>
        <w:spacing w:after="0"/>
        <w:rPr>
          <w:b/>
        </w:rPr>
      </w:pPr>
    </w:p>
    <w:p w:rsidR="00732E1C" w:rsidRDefault="00955F34" w:rsidP="00955F34">
      <w:pPr>
        <w:spacing w:after="0"/>
      </w:pPr>
      <w:r w:rsidRPr="00955F34">
        <w:rPr>
          <w:b/>
        </w:rPr>
        <w:t>Meeting:</w:t>
      </w:r>
      <w:r>
        <w:t xml:space="preserve"> </w:t>
      </w:r>
      <w:r>
        <w:tab/>
        <w:t>CNDP Steering Group</w:t>
      </w:r>
      <w:r w:rsidR="0028647F">
        <w:t>*</w:t>
      </w:r>
    </w:p>
    <w:p w:rsidR="00955F34" w:rsidRDefault="00955F34" w:rsidP="00955F34">
      <w:pPr>
        <w:spacing w:after="0"/>
      </w:pPr>
      <w:r>
        <w:tab/>
      </w:r>
      <w:r>
        <w:tab/>
        <w:t xml:space="preserve">Michael </w:t>
      </w:r>
      <w:proofErr w:type="spellStart"/>
      <w:r>
        <w:t>Wellock</w:t>
      </w:r>
      <w:proofErr w:type="spellEnd"/>
      <w:r>
        <w:t xml:space="preserve"> (</w:t>
      </w:r>
      <w:r w:rsidR="00AC512D">
        <w:t xml:space="preserve">for </w:t>
      </w:r>
      <w:proofErr w:type="spellStart"/>
      <w:r>
        <w:t>Kirkwells</w:t>
      </w:r>
      <w:proofErr w:type="spellEnd"/>
      <w:r>
        <w:t xml:space="preserve"> - Planning Consultants)</w:t>
      </w:r>
    </w:p>
    <w:p w:rsidR="00955F34" w:rsidRDefault="00955F34" w:rsidP="00955F34">
      <w:pPr>
        <w:spacing w:after="0"/>
        <w:rPr>
          <w:b/>
        </w:rPr>
      </w:pPr>
    </w:p>
    <w:p w:rsidR="00955F34" w:rsidRDefault="00955F34" w:rsidP="00955F34">
      <w:pPr>
        <w:spacing w:after="0"/>
      </w:pPr>
      <w:r w:rsidRPr="00955F34">
        <w:rPr>
          <w:b/>
        </w:rPr>
        <w:t>Date:</w:t>
      </w:r>
      <w:r w:rsidRPr="00955F34">
        <w:rPr>
          <w:b/>
        </w:rPr>
        <w:tab/>
      </w:r>
      <w:r>
        <w:tab/>
        <w:t>Thursday, 3</w:t>
      </w:r>
      <w:r w:rsidRPr="00955F34">
        <w:rPr>
          <w:vertAlign w:val="superscript"/>
        </w:rPr>
        <w:t>rd</w:t>
      </w:r>
      <w:r>
        <w:t xml:space="preserve"> May, 2018</w:t>
      </w:r>
    </w:p>
    <w:p w:rsidR="00955F34" w:rsidRDefault="00955F34" w:rsidP="00955F34">
      <w:pPr>
        <w:spacing w:after="0"/>
      </w:pPr>
      <w:r w:rsidRPr="00955F34">
        <w:rPr>
          <w:b/>
        </w:rPr>
        <w:t>Location:</w:t>
      </w:r>
      <w:r>
        <w:tab/>
        <w:t xml:space="preserve">St Andrews Church Hall, </w:t>
      </w:r>
      <w:proofErr w:type="spellStart"/>
      <w:r>
        <w:t>Chelmondiston</w:t>
      </w:r>
      <w:proofErr w:type="spellEnd"/>
    </w:p>
    <w:p w:rsidR="00955F34" w:rsidRDefault="00955F34" w:rsidP="00955F34">
      <w:pPr>
        <w:spacing w:after="0"/>
      </w:pPr>
      <w:r w:rsidRPr="00955F34">
        <w:rPr>
          <w:b/>
        </w:rPr>
        <w:t>Ref:</w:t>
      </w:r>
      <w:r>
        <w:tab/>
      </w:r>
      <w:r>
        <w:tab/>
        <w:t>Project Inception</w:t>
      </w:r>
    </w:p>
    <w:p w:rsidR="00955F34" w:rsidRDefault="00955F34" w:rsidP="00955F34">
      <w:pPr>
        <w:spacing w:after="0"/>
        <w:rPr>
          <w:b/>
        </w:rPr>
      </w:pPr>
    </w:p>
    <w:p w:rsidR="00955F34" w:rsidRDefault="0028647F" w:rsidP="00955F34">
      <w:pPr>
        <w:spacing w:after="0"/>
      </w:pPr>
      <w:r>
        <w:rPr>
          <w:b/>
        </w:rPr>
        <w:t xml:space="preserve">* </w:t>
      </w:r>
      <w:r w:rsidR="00955F34" w:rsidRPr="00955F34">
        <w:rPr>
          <w:b/>
        </w:rPr>
        <w:t>Steering Group:</w:t>
      </w:r>
      <w:r w:rsidR="00955F34">
        <w:rPr>
          <w:b/>
        </w:rPr>
        <w:t xml:space="preserve">  </w:t>
      </w:r>
      <w:r w:rsidR="00955F34" w:rsidRPr="00955F34">
        <w:t>John Deacon,</w:t>
      </w:r>
      <w:r>
        <w:t xml:space="preserve"> Philip Evans, </w:t>
      </w:r>
      <w:r w:rsidRPr="00955F34">
        <w:t xml:space="preserve">Rosie </w:t>
      </w:r>
      <w:r>
        <w:t>Kirkup,</w:t>
      </w:r>
      <w:r w:rsidRPr="00955F34">
        <w:t xml:space="preserve"> </w:t>
      </w:r>
      <w:r>
        <w:t xml:space="preserve">Sarah Markham, Johnathan </w:t>
      </w:r>
      <w:proofErr w:type="spellStart"/>
      <w:r>
        <w:t>Rapley</w:t>
      </w:r>
      <w:proofErr w:type="spellEnd"/>
      <w:r>
        <w:t xml:space="preserve">, Peter Ward, Christine Webb.  </w:t>
      </w:r>
      <w:proofErr w:type="gramStart"/>
      <w:r>
        <w:t>[Nathan Waller absent.]</w:t>
      </w:r>
      <w:proofErr w:type="gramEnd"/>
    </w:p>
    <w:p w:rsidR="00955F34" w:rsidRDefault="00955F34" w:rsidP="00955F34">
      <w:pPr>
        <w:spacing w:after="0"/>
      </w:pPr>
    </w:p>
    <w:p w:rsidR="00955F34" w:rsidRPr="00955F34" w:rsidRDefault="00955F34" w:rsidP="00955F34">
      <w:pPr>
        <w:spacing w:after="0"/>
        <w:rPr>
          <w:b/>
        </w:rPr>
      </w:pPr>
      <w:r w:rsidRPr="00955F34">
        <w:rPr>
          <w:b/>
        </w:rPr>
        <w:t>Main Points Discussed/Agreed</w:t>
      </w:r>
    </w:p>
    <w:p w:rsidR="00E25FC5" w:rsidRDefault="00E25FC5" w:rsidP="00955F34">
      <w:pPr>
        <w:tabs>
          <w:tab w:val="left" w:pos="426"/>
        </w:tabs>
        <w:spacing w:after="0"/>
        <w:rPr>
          <w:b/>
        </w:rPr>
      </w:pPr>
    </w:p>
    <w:p w:rsidR="00955F34" w:rsidRDefault="00955F34" w:rsidP="00955F34">
      <w:pPr>
        <w:tabs>
          <w:tab w:val="left" w:pos="426"/>
        </w:tabs>
        <w:spacing w:after="0"/>
        <w:rPr>
          <w:b/>
        </w:rPr>
      </w:pPr>
      <w:r w:rsidRPr="00955F34">
        <w:rPr>
          <w:b/>
        </w:rPr>
        <w:t xml:space="preserve">1. </w:t>
      </w:r>
      <w:r w:rsidRPr="00955F34">
        <w:rPr>
          <w:b/>
        </w:rPr>
        <w:tab/>
        <w:t>Election of Officers</w:t>
      </w:r>
    </w:p>
    <w:p w:rsidR="00955F34" w:rsidRPr="00AC512D" w:rsidRDefault="00AC512D" w:rsidP="00955F34">
      <w:pPr>
        <w:tabs>
          <w:tab w:val="left" w:pos="426"/>
        </w:tabs>
        <w:spacing w:after="0"/>
      </w:pPr>
      <w:r>
        <w:tab/>
      </w:r>
      <w:r w:rsidRPr="00AC512D">
        <w:t>The following appointments were made:</w:t>
      </w:r>
    </w:p>
    <w:p w:rsidR="00AC512D" w:rsidRPr="00AC512D" w:rsidRDefault="0028647F" w:rsidP="00AC512D">
      <w:pPr>
        <w:pStyle w:val="ListParagraph"/>
        <w:numPr>
          <w:ilvl w:val="0"/>
          <w:numId w:val="1"/>
        </w:numPr>
        <w:tabs>
          <w:tab w:val="left" w:pos="426"/>
        </w:tabs>
        <w:spacing w:after="0"/>
        <w:ind w:hanging="294"/>
      </w:pPr>
      <w:r>
        <w:t>Chair - Rosie Kirkup</w:t>
      </w:r>
    </w:p>
    <w:p w:rsidR="00AC512D" w:rsidRPr="00AC512D" w:rsidRDefault="00AC512D" w:rsidP="00AC512D">
      <w:pPr>
        <w:pStyle w:val="ListParagraph"/>
        <w:numPr>
          <w:ilvl w:val="0"/>
          <w:numId w:val="1"/>
        </w:numPr>
        <w:tabs>
          <w:tab w:val="left" w:pos="426"/>
        </w:tabs>
        <w:spacing w:after="0"/>
        <w:ind w:hanging="294"/>
      </w:pPr>
      <w:r w:rsidRPr="00AC512D">
        <w:t>Vice Chair - Peter Ward</w:t>
      </w:r>
    </w:p>
    <w:p w:rsidR="00AC512D" w:rsidRDefault="00AC512D" w:rsidP="00AC512D">
      <w:pPr>
        <w:pStyle w:val="ListParagraph"/>
        <w:numPr>
          <w:ilvl w:val="0"/>
          <w:numId w:val="1"/>
        </w:numPr>
        <w:tabs>
          <w:tab w:val="left" w:pos="426"/>
        </w:tabs>
        <w:spacing w:after="0"/>
        <w:ind w:hanging="294"/>
      </w:pPr>
      <w:r w:rsidRPr="00AC512D">
        <w:t>Secretary - John Deacon</w:t>
      </w:r>
    </w:p>
    <w:p w:rsidR="00AC512D" w:rsidRDefault="00AC512D" w:rsidP="00AC512D">
      <w:pPr>
        <w:tabs>
          <w:tab w:val="left" w:pos="426"/>
        </w:tabs>
        <w:spacing w:after="0"/>
      </w:pPr>
    </w:p>
    <w:p w:rsidR="00AC512D" w:rsidRDefault="00AC512D" w:rsidP="00AC512D">
      <w:pPr>
        <w:tabs>
          <w:tab w:val="left" w:pos="426"/>
        </w:tabs>
        <w:spacing w:after="0"/>
        <w:rPr>
          <w:b/>
        </w:rPr>
      </w:pPr>
      <w:r w:rsidRPr="00AC512D">
        <w:rPr>
          <w:b/>
        </w:rPr>
        <w:t>2.</w:t>
      </w:r>
      <w:r w:rsidRPr="00AC512D">
        <w:rPr>
          <w:b/>
        </w:rPr>
        <w:tab/>
      </w:r>
      <w:proofErr w:type="spellStart"/>
      <w:r w:rsidRPr="00AC512D">
        <w:rPr>
          <w:b/>
        </w:rPr>
        <w:t>Kirkwells</w:t>
      </w:r>
      <w:proofErr w:type="spellEnd"/>
      <w:r w:rsidRPr="00AC512D">
        <w:rPr>
          <w:b/>
        </w:rPr>
        <w:t xml:space="preserve"> </w:t>
      </w:r>
      <w:r>
        <w:rPr>
          <w:b/>
        </w:rPr>
        <w:t xml:space="preserve"> </w:t>
      </w:r>
    </w:p>
    <w:p w:rsidR="00AC512D" w:rsidRDefault="00AC512D" w:rsidP="00AC512D">
      <w:pPr>
        <w:tabs>
          <w:tab w:val="left" w:pos="426"/>
        </w:tabs>
        <w:spacing w:after="0"/>
        <w:ind w:left="426"/>
      </w:pPr>
      <w:r>
        <w:t xml:space="preserve">Michael </w:t>
      </w:r>
      <w:proofErr w:type="spellStart"/>
      <w:r>
        <w:t>Wellock</w:t>
      </w:r>
      <w:proofErr w:type="spellEnd"/>
      <w:r>
        <w:t xml:space="preserve"> </w:t>
      </w:r>
      <w:r w:rsidR="00E25FC5">
        <w:t xml:space="preserve">(MW) </w:t>
      </w:r>
      <w:r>
        <w:t xml:space="preserve">summarised the experience that </w:t>
      </w:r>
      <w:proofErr w:type="spellStart"/>
      <w:r>
        <w:t>Kirkwells</w:t>
      </w:r>
      <w:proofErr w:type="spellEnd"/>
      <w:r>
        <w:t xml:space="preserve"> have had to date with developing Neighbourhood Plans.  This has been wide ranging from very small villages of 20-30 dwellings to medium-size towns with a population of 50K people.</w:t>
      </w:r>
      <w:r w:rsidR="00E25FC5">
        <w:t xml:space="preserve">  So far they </w:t>
      </w:r>
      <w:r w:rsidR="003130BD">
        <w:t xml:space="preserve">have </w:t>
      </w:r>
      <w:r w:rsidR="00E25FC5">
        <w:t>helped over 100 communities with their plans.</w:t>
      </w:r>
    </w:p>
    <w:p w:rsidR="00E25FC5" w:rsidRDefault="00E25FC5" w:rsidP="00E25FC5">
      <w:pPr>
        <w:tabs>
          <w:tab w:val="left" w:pos="426"/>
        </w:tabs>
        <w:spacing w:after="0"/>
      </w:pPr>
    </w:p>
    <w:p w:rsidR="00E25FC5" w:rsidRPr="00E25FC5" w:rsidRDefault="00E25FC5" w:rsidP="00E25FC5">
      <w:pPr>
        <w:tabs>
          <w:tab w:val="left" w:pos="426"/>
        </w:tabs>
        <w:spacing w:after="0"/>
        <w:rPr>
          <w:b/>
        </w:rPr>
      </w:pPr>
      <w:r w:rsidRPr="00E25FC5">
        <w:rPr>
          <w:b/>
        </w:rPr>
        <w:t>3.</w:t>
      </w:r>
      <w:r w:rsidRPr="00E25FC5">
        <w:rPr>
          <w:b/>
        </w:rPr>
        <w:tab/>
        <w:t>Neighbourhood Plan</w:t>
      </w:r>
      <w:r>
        <w:rPr>
          <w:b/>
        </w:rPr>
        <w:t>s</w:t>
      </w:r>
    </w:p>
    <w:p w:rsidR="00E25FC5" w:rsidRPr="00E25FC5" w:rsidRDefault="00E25FC5" w:rsidP="00E25FC5">
      <w:pPr>
        <w:tabs>
          <w:tab w:val="left" w:pos="426"/>
        </w:tabs>
        <w:spacing w:after="0"/>
        <w:ind w:left="426"/>
        <w:rPr>
          <w:b/>
          <w:i/>
        </w:rPr>
      </w:pPr>
      <w:r w:rsidRPr="00E25FC5">
        <w:rPr>
          <w:b/>
          <w:i/>
        </w:rPr>
        <w:t>The Role of neighbourhood Plans</w:t>
      </w:r>
    </w:p>
    <w:p w:rsidR="00E25FC5" w:rsidRDefault="00E25FC5" w:rsidP="00E25FC5">
      <w:pPr>
        <w:tabs>
          <w:tab w:val="left" w:pos="426"/>
        </w:tabs>
        <w:spacing w:after="0"/>
        <w:ind w:left="426"/>
      </w:pPr>
      <w:r>
        <w:t>MW outlined the significance of a Neighbourhood Development Plan (NDP) and the part that it plays in the Planning process.  He explained that an NDP, once agreed, becomes a statutory part of the local planning process.  The plan becomes a document owned by the District Council that has to be taken into account when planning recommendations are made.  The requirements of the NDP have to be complied with in arriving at recommendations unless there are material considerations why they should be over-ruled.</w:t>
      </w:r>
    </w:p>
    <w:p w:rsidR="00E25FC5" w:rsidRDefault="00E25FC5" w:rsidP="00E25FC5">
      <w:pPr>
        <w:tabs>
          <w:tab w:val="left" w:pos="426"/>
        </w:tabs>
        <w:spacing w:after="0"/>
        <w:ind w:left="426"/>
      </w:pPr>
    </w:p>
    <w:p w:rsidR="00E25FC5" w:rsidRPr="00E25FC5" w:rsidRDefault="00E25FC5" w:rsidP="00E25FC5">
      <w:pPr>
        <w:tabs>
          <w:tab w:val="left" w:pos="426"/>
        </w:tabs>
        <w:spacing w:after="0"/>
        <w:ind w:left="426"/>
        <w:rPr>
          <w:i/>
        </w:rPr>
      </w:pPr>
      <w:r w:rsidRPr="00E25FC5">
        <w:rPr>
          <w:b/>
          <w:i/>
        </w:rPr>
        <w:t>Creating a Plan</w:t>
      </w:r>
    </w:p>
    <w:p w:rsidR="00E25FC5" w:rsidRDefault="00E25FC5" w:rsidP="003130BD">
      <w:pPr>
        <w:tabs>
          <w:tab w:val="left" w:pos="426"/>
        </w:tabs>
        <w:spacing w:after="0"/>
        <w:ind w:left="426"/>
      </w:pPr>
      <w:r w:rsidRPr="00E25FC5">
        <w:t xml:space="preserve">MW </w:t>
      </w:r>
      <w:r>
        <w:t>outlined the process involved in creating Neighbourhood Plan</w:t>
      </w:r>
      <w:r w:rsidR="003130BD">
        <w:t>.  The main steps can be summarised as follows:</w:t>
      </w:r>
    </w:p>
    <w:p w:rsidR="003130BD" w:rsidRDefault="003130BD" w:rsidP="003130BD">
      <w:pPr>
        <w:pStyle w:val="ListParagraph"/>
        <w:numPr>
          <w:ilvl w:val="0"/>
          <w:numId w:val="2"/>
        </w:numPr>
        <w:tabs>
          <w:tab w:val="left" w:pos="426"/>
        </w:tabs>
        <w:spacing w:after="0"/>
      </w:pPr>
      <w:r>
        <w:rPr>
          <w:b/>
        </w:rPr>
        <w:t xml:space="preserve">Apply for </w:t>
      </w:r>
      <w:r w:rsidRPr="003130BD">
        <w:rPr>
          <w:b/>
        </w:rPr>
        <w:t>‘Area Designation’.</w:t>
      </w:r>
      <w:r>
        <w:t xml:space="preserve"> [By this step the District Council formally record their agreement on the geographical area for which the plan will be written</w:t>
      </w:r>
      <w:proofErr w:type="gramStart"/>
      <w:r>
        <w:t>.</w:t>
      </w:r>
      <w:r w:rsidR="00076796">
        <w:t xml:space="preserve"> </w:t>
      </w:r>
      <w:r>
        <w:t>]</w:t>
      </w:r>
      <w:proofErr w:type="gramEnd"/>
    </w:p>
    <w:p w:rsidR="003130BD" w:rsidRPr="003130BD" w:rsidRDefault="003130BD" w:rsidP="003130BD">
      <w:pPr>
        <w:pStyle w:val="ListParagraph"/>
        <w:numPr>
          <w:ilvl w:val="0"/>
          <w:numId w:val="2"/>
        </w:numPr>
        <w:tabs>
          <w:tab w:val="left" w:pos="426"/>
        </w:tabs>
        <w:spacing w:after="0"/>
      </w:pPr>
      <w:r>
        <w:rPr>
          <w:b/>
        </w:rPr>
        <w:t>Create a Draft Plan</w:t>
      </w:r>
    </w:p>
    <w:p w:rsidR="003130BD" w:rsidRDefault="003130BD" w:rsidP="003130BD">
      <w:pPr>
        <w:pStyle w:val="ListParagraph"/>
        <w:numPr>
          <w:ilvl w:val="0"/>
          <w:numId w:val="2"/>
        </w:numPr>
        <w:tabs>
          <w:tab w:val="left" w:pos="426"/>
        </w:tabs>
        <w:spacing w:after="0"/>
      </w:pPr>
      <w:r>
        <w:rPr>
          <w:b/>
        </w:rPr>
        <w:t xml:space="preserve">Formally consult with the local Community on the Draft Plan.  </w:t>
      </w:r>
      <w:r>
        <w:t xml:space="preserve">[The consultation period has to be for a minimum of 6 weeks.  The consultation has to be with all interested parties, including all those who live, work and operate a business within the </w:t>
      </w:r>
      <w:r>
        <w:lastRenderedPageBreak/>
        <w:t>designated area.  The consultation has to include instructions on:  Where to access the draft plan, How to make comments, and by When comments must be submitted.]</w:t>
      </w:r>
    </w:p>
    <w:p w:rsidR="00E06501" w:rsidRDefault="00E06501" w:rsidP="003130BD">
      <w:pPr>
        <w:pStyle w:val="ListParagraph"/>
        <w:numPr>
          <w:ilvl w:val="0"/>
          <w:numId w:val="2"/>
        </w:numPr>
        <w:tabs>
          <w:tab w:val="left" w:pos="426"/>
        </w:tabs>
        <w:spacing w:after="0"/>
      </w:pPr>
      <w:r>
        <w:rPr>
          <w:b/>
        </w:rPr>
        <w:t>Amend the draft plan based on comments obtained in step 3.</w:t>
      </w:r>
    </w:p>
    <w:p w:rsidR="00E06501" w:rsidRPr="00E06501" w:rsidRDefault="00E06501" w:rsidP="003130BD">
      <w:pPr>
        <w:pStyle w:val="ListParagraph"/>
        <w:numPr>
          <w:ilvl w:val="0"/>
          <w:numId w:val="2"/>
        </w:numPr>
        <w:tabs>
          <w:tab w:val="left" w:pos="426"/>
        </w:tabs>
        <w:spacing w:after="0"/>
        <w:rPr>
          <w:b/>
        </w:rPr>
      </w:pPr>
      <w:r w:rsidRPr="00E06501">
        <w:rPr>
          <w:b/>
        </w:rPr>
        <w:t xml:space="preserve">Submit the revised draft to the local District </w:t>
      </w:r>
      <w:proofErr w:type="gramStart"/>
      <w:r w:rsidRPr="00E06501">
        <w:rPr>
          <w:b/>
        </w:rPr>
        <w:t>Council</w:t>
      </w:r>
      <w:r w:rsidR="006F15EA">
        <w:rPr>
          <w:b/>
        </w:rPr>
        <w:t xml:space="preserve"> </w:t>
      </w:r>
      <w:r w:rsidRPr="00E06501">
        <w:rPr>
          <w:b/>
        </w:rPr>
        <w:t xml:space="preserve"> </w:t>
      </w:r>
      <w:r w:rsidR="006F15EA">
        <w:t>[</w:t>
      </w:r>
      <w:proofErr w:type="spellStart"/>
      <w:proofErr w:type="gramEnd"/>
      <w:r w:rsidR="006F15EA">
        <w:t>Babergh</w:t>
      </w:r>
      <w:proofErr w:type="spellEnd"/>
      <w:r w:rsidR="006F15EA">
        <w:t xml:space="preserve"> DC in our instance.]</w:t>
      </w:r>
    </w:p>
    <w:p w:rsidR="00E06501" w:rsidRPr="00E06501" w:rsidRDefault="00E06501" w:rsidP="003130BD">
      <w:pPr>
        <w:pStyle w:val="ListParagraph"/>
        <w:numPr>
          <w:ilvl w:val="0"/>
          <w:numId w:val="2"/>
        </w:numPr>
        <w:tabs>
          <w:tab w:val="left" w:pos="426"/>
        </w:tabs>
        <w:spacing w:after="0"/>
        <w:rPr>
          <w:b/>
        </w:rPr>
      </w:pPr>
      <w:r w:rsidRPr="00E06501">
        <w:rPr>
          <w:b/>
        </w:rPr>
        <w:t>BDC organise a (2</w:t>
      </w:r>
      <w:r w:rsidRPr="00E06501">
        <w:rPr>
          <w:b/>
          <w:vertAlign w:val="superscript"/>
        </w:rPr>
        <w:t>nd</w:t>
      </w:r>
      <w:r w:rsidRPr="00E06501">
        <w:rPr>
          <w:b/>
        </w:rPr>
        <w:t>) formal consultation</w:t>
      </w:r>
      <w:r>
        <w:rPr>
          <w:b/>
        </w:rPr>
        <w:t>.</w:t>
      </w:r>
    </w:p>
    <w:p w:rsidR="00E06501" w:rsidRDefault="00E06501" w:rsidP="003130BD">
      <w:pPr>
        <w:pStyle w:val="ListParagraph"/>
        <w:numPr>
          <w:ilvl w:val="0"/>
          <w:numId w:val="2"/>
        </w:numPr>
        <w:tabs>
          <w:tab w:val="left" w:pos="426"/>
        </w:tabs>
        <w:spacing w:after="0"/>
      </w:pPr>
      <w:r w:rsidRPr="00E06501">
        <w:rPr>
          <w:b/>
        </w:rPr>
        <w:t>BDC gather responses from step 6 and send these, together with the draft from step 5, to an independent examiner for review</w:t>
      </w:r>
      <w:r>
        <w:t>.  [The Steering Group should choose who this examiner is.]</w:t>
      </w:r>
    </w:p>
    <w:p w:rsidR="00E06501" w:rsidRDefault="00E06501" w:rsidP="003130BD">
      <w:pPr>
        <w:pStyle w:val="ListParagraph"/>
        <w:numPr>
          <w:ilvl w:val="0"/>
          <w:numId w:val="2"/>
        </w:numPr>
        <w:tabs>
          <w:tab w:val="left" w:pos="426"/>
        </w:tabs>
        <w:spacing w:after="0"/>
      </w:pPr>
      <w:r>
        <w:rPr>
          <w:b/>
        </w:rPr>
        <w:t>The Examiner reviews the package from 7 and will suggest some changes be made to the draft text</w:t>
      </w:r>
      <w:r w:rsidRPr="00E06501">
        <w:t>.</w:t>
      </w:r>
      <w:r w:rsidR="005F59A3">
        <w:t xml:space="preserve">  [The Exami</w:t>
      </w:r>
      <w:r w:rsidR="006F15EA">
        <w:t xml:space="preserve">ner checks that </w:t>
      </w:r>
      <w:r w:rsidR="005F59A3">
        <w:t xml:space="preserve">the plan provides for sustainable development, and is in line with the planning strategies as defined in the NPPF, the District Council Local Plan and EU directives.] </w:t>
      </w:r>
    </w:p>
    <w:p w:rsidR="00E06501" w:rsidRDefault="00E06501" w:rsidP="003130BD">
      <w:pPr>
        <w:pStyle w:val="ListParagraph"/>
        <w:numPr>
          <w:ilvl w:val="0"/>
          <w:numId w:val="2"/>
        </w:numPr>
        <w:tabs>
          <w:tab w:val="left" w:pos="426"/>
        </w:tabs>
        <w:spacing w:after="0"/>
      </w:pPr>
      <w:r>
        <w:rPr>
          <w:b/>
        </w:rPr>
        <w:t>The District Council (BDC)</w:t>
      </w:r>
      <w:r w:rsidR="005F59A3">
        <w:rPr>
          <w:b/>
        </w:rPr>
        <w:t xml:space="preserve"> </w:t>
      </w:r>
      <w:proofErr w:type="gramStart"/>
      <w:r>
        <w:rPr>
          <w:b/>
        </w:rPr>
        <w:t>amend</w:t>
      </w:r>
      <w:proofErr w:type="gramEnd"/>
      <w:r>
        <w:rPr>
          <w:b/>
        </w:rPr>
        <w:t xml:space="preserve"> the text as directed in 8, and organise a referendum of interested parties within the designated area</w:t>
      </w:r>
      <w:r w:rsidRPr="00E06501">
        <w:t>.</w:t>
      </w:r>
      <w:r w:rsidR="005F59A3">
        <w:t xml:space="preserve"> [This is a simple majority vote.]</w:t>
      </w:r>
    </w:p>
    <w:p w:rsidR="00E06501" w:rsidRPr="005F59A3" w:rsidRDefault="00E06501" w:rsidP="003130BD">
      <w:pPr>
        <w:pStyle w:val="ListParagraph"/>
        <w:numPr>
          <w:ilvl w:val="0"/>
          <w:numId w:val="2"/>
        </w:numPr>
        <w:tabs>
          <w:tab w:val="left" w:pos="426"/>
        </w:tabs>
        <w:spacing w:after="0"/>
        <w:rPr>
          <w:b/>
        </w:rPr>
      </w:pPr>
      <w:r w:rsidRPr="005F59A3">
        <w:rPr>
          <w:b/>
        </w:rPr>
        <w:t xml:space="preserve">If there is a ‘Yes’ vote in the referendum, BDC have to adopt the Plan as part of their </w:t>
      </w:r>
      <w:r w:rsidR="005F59A3" w:rsidRPr="005F59A3">
        <w:rPr>
          <w:b/>
        </w:rPr>
        <w:t xml:space="preserve">documentary </w:t>
      </w:r>
      <w:r w:rsidRPr="005F59A3">
        <w:rPr>
          <w:b/>
        </w:rPr>
        <w:t>Planning Suite</w:t>
      </w:r>
      <w:r w:rsidR="005F59A3" w:rsidRPr="005F59A3">
        <w:rPr>
          <w:b/>
        </w:rPr>
        <w:t>.</w:t>
      </w:r>
    </w:p>
    <w:p w:rsidR="003130BD" w:rsidRDefault="003130BD" w:rsidP="00E25FC5">
      <w:pPr>
        <w:tabs>
          <w:tab w:val="left" w:pos="426"/>
        </w:tabs>
        <w:spacing w:after="0"/>
      </w:pPr>
    </w:p>
    <w:p w:rsidR="005F59A3" w:rsidRDefault="005F59A3" w:rsidP="005F59A3">
      <w:pPr>
        <w:tabs>
          <w:tab w:val="left" w:pos="426"/>
        </w:tabs>
        <w:spacing w:after="0"/>
        <w:rPr>
          <w:b/>
        </w:rPr>
      </w:pPr>
      <w:r>
        <w:rPr>
          <w:b/>
        </w:rPr>
        <w:t>4.</w:t>
      </w:r>
      <w:r>
        <w:rPr>
          <w:b/>
        </w:rPr>
        <w:tab/>
        <w:t>Topics that the Plan should cover.</w:t>
      </w:r>
    </w:p>
    <w:p w:rsidR="005F59A3" w:rsidRDefault="005F59A3" w:rsidP="008F4A88">
      <w:pPr>
        <w:tabs>
          <w:tab w:val="left" w:pos="426"/>
        </w:tabs>
        <w:spacing w:after="0"/>
        <w:ind w:left="426"/>
      </w:pPr>
      <w:r w:rsidRPr="005F59A3">
        <w:t xml:space="preserve">The plan can cover as much or as little </w:t>
      </w:r>
      <w:r w:rsidR="006F15EA">
        <w:t>about the way an</w:t>
      </w:r>
      <w:r>
        <w:t xml:space="preserve"> area is developed as the </w:t>
      </w:r>
      <w:r w:rsidR="008F4A88">
        <w:t xml:space="preserve">Steering Group </w:t>
      </w:r>
      <w:r>
        <w:t>sees fit, but of course should cover any topic that the community feel strongly about</w:t>
      </w:r>
      <w:r w:rsidR="008F4A88">
        <w:t xml:space="preserve">, </w:t>
      </w:r>
      <w:r>
        <w:t>because unless it is mentioned in the plan</w:t>
      </w:r>
      <w:r w:rsidR="008F4A88">
        <w:t xml:space="preserve"> there is no planning directive recorded.</w:t>
      </w:r>
    </w:p>
    <w:p w:rsidR="008F4A88" w:rsidRDefault="008F4A88" w:rsidP="008F4A88">
      <w:pPr>
        <w:tabs>
          <w:tab w:val="left" w:pos="426"/>
        </w:tabs>
        <w:spacing w:after="0"/>
        <w:ind w:left="426"/>
      </w:pPr>
    </w:p>
    <w:p w:rsidR="008F4A88" w:rsidRDefault="008F4A88" w:rsidP="008F4A88">
      <w:pPr>
        <w:tabs>
          <w:tab w:val="left" w:pos="426"/>
        </w:tabs>
        <w:spacing w:after="0"/>
        <w:ind w:left="426"/>
      </w:pPr>
      <w:r>
        <w:t xml:space="preserve">Discussion about issues that concern the village led to the following list of headings (not exclusive) that will probably be included within the report.  For each heading we would </w:t>
      </w:r>
      <w:r w:rsidR="00076796">
        <w:t>expect to</w:t>
      </w:r>
      <w:r>
        <w:t xml:space="preserve"> ask the question - what</w:t>
      </w:r>
      <w:r w:rsidR="006F15EA">
        <w:t>/how</w:t>
      </w:r>
      <w:r>
        <w:t xml:space="preserve"> do we wish to protect </w:t>
      </w:r>
      <w:r w:rsidR="00076796">
        <w:t>and/</w:t>
      </w:r>
      <w:r>
        <w:t>or enhance?</w:t>
      </w:r>
    </w:p>
    <w:p w:rsidR="008F4A88" w:rsidRDefault="008F4A88" w:rsidP="008F4A88">
      <w:pPr>
        <w:pStyle w:val="ListParagraph"/>
        <w:numPr>
          <w:ilvl w:val="0"/>
          <w:numId w:val="3"/>
        </w:numPr>
        <w:tabs>
          <w:tab w:val="left" w:pos="426"/>
        </w:tabs>
        <w:spacing w:after="0"/>
      </w:pPr>
      <w:r>
        <w:t xml:space="preserve">Public Facilities </w:t>
      </w:r>
    </w:p>
    <w:p w:rsidR="008F4A88" w:rsidRDefault="008F4A88" w:rsidP="008F4A88">
      <w:pPr>
        <w:pStyle w:val="ListParagraph"/>
        <w:numPr>
          <w:ilvl w:val="0"/>
          <w:numId w:val="3"/>
        </w:numPr>
        <w:tabs>
          <w:tab w:val="left" w:pos="426"/>
        </w:tabs>
        <w:spacing w:after="0"/>
      </w:pPr>
      <w:r>
        <w:t>Built Heritage</w:t>
      </w:r>
    </w:p>
    <w:p w:rsidR="008F4A88" w:rsidRDefault="008F4A88" w:rsidP="008F4A88">
      <w:pPr>
        <w:pStyle w:val="ListParagraph"/>
        <w:numPr>
          <w:ilvl w:val="0"/>
          <w:numId w:val="3"/>
        </w:numPr>
        <w:tabs>
          <w:tab w:val="left" w:pos="426"/>
        </w:tabs>
        <w:spacing w:after="0"/>
      </w:pPr>
      <w:r>
        <w:t xml:space="preserve">Landscape Protection </w:t>
      </w:r>
      <w:r w:rsidRPr="00D44F74">
        <w:rPr>
          <w:i/>
        </w:rPr>
        <w:t xml:space="preserve">[Conservation areas, </w:t>
      </w:r>
      <w:proofErr w:type="spellStart"/>
      <w:r w:rsidRPr="00D44F74">
        <w:rPr>
          <w:i/>
        </w:rPr>
        <w:t>etc</w:t>
      </w:r>
      <w:proofErr w:type="spellEnd"/>
      <w:r w:rsidRPr="00D44F74">
        <w:rPr>
          <w:i/>
        </w:rPr>
        <w:t>]</w:t>
      </w:r>
    </w:p>
    <w:p w:rsidR="008F4A88" w:rsidRDefault="008F4A88" w:rsidP="008F4A88">
      <w:pPr>
        <w:pStyle w:val="ListParagraph"/>
        <w:numPr>
          <w:ilvl w:val="0"/>
          <w:numId w:val="3"/>
        </w:numPr>
        <w:tabs>
          <w:tab w:val="left" w:pos="426"/>
        </w:tabs>
        <w:spacing w:after="0"/>
      </w:pPr>
      <w:r>
        <w:t>Green Spaces</w:t>
      </w:r>
    </w:p>
    <w:p w:rsidR="008F4A88" w:rsidRPr="00D44F74" w:rsidRDefault="008F4A88" w:rsidP="008F4A88">
      <w:pPr>
        <w:pStyle w:val="ListParagraph"/>
        <w:numPr>
          <w:ilvl w:val="0"/>
          <w:numId w:val="3"/>
        </w:numPr>
        <w:tabs>
          <w:tab w:val="left" w:pos="426"/>
        </w:tabs>
        <w:spacing w:after="0"/>
        <w:rPr>
          <w:i/>
        </w:rPr>
      </w:pPr>
      <w:r>
        <w:t xml:space="preserve">Housing </w:t>
      </w:r>
      <w:r w:rsidRPr="00D44F74">
        <w:rPr>
          <w:i/>
        </w:rPr>
        <w:t xml:space="preserve">[Affordability, Styles, Numbers, </w:t>
      </w:r>
      <w:proofErr w:type="spellStart"/>
      <w:r w:rsidRPr="00D44F74">
        <w:rPr>
          <w:i/>
        </w:rPr>
        <w:t>etc</w:t>
      </w:r>
      <w:proofErr w:type="spellEnd"/>
      <w:r w:rsidRPr="00D44F74">
        <w:rPr>
          <w:i/>
        </w:rPr>
        <w:t>]</w:t>
      </w:r>
    </w:p>
    <w:p w:rsidR="008F4A88" w:rsidRDefault="008F4A88" w:rsidP="008F4A88">
      <w:pPr>
        <w:pStyle w:val="ListParagraph"/>
        <w:numPr>
          <w:ilvl w:val="0"/>
          <w:numId w:val="3"/>
        </w:numPr>
        <w:tabs>
          <w:tab w:val="left" w:pos="426"/>
        </w:tabs>
        <w:spacing w:after="0"/>
      </w:pPr>
      <w:r>
        <w:t>Leisure &amp; Recreation</w:t>
      </w:r>
    </w:p>
    <w:p w:rsidR="008F4A88" w:rsidRDefault="008F4A88" w:rsidP="008F4A88">
      <w:pPr>
        <w:pStyle w:val="ListParagraph"/>
        <w:numPr>
          <w:ilvl w:val="0"/>
          <w:numId w:val="3"/>
        </w:numPr>
        <w:tabs>
          <w:tab w:val="left" w:pos="426"/>
        </w:tabs>
        <w:spacing w:after="0"/>
      </w:pPr>
      <w:r>
        <w:t>Natural Heritage</w:t>
      </w:r>
      <w:r w:rsidRPr="00D44F74">
        <w:rPr>
          <w:i/>
        </w:rPr>
        <w:t xml:space="preserve"> [AONB, RAMSAR, </w:t>
      </w:r>
      <w:proofErr w:type="spellStart"/>
      <w:r w:rsidRPr="00D44F74">
        <w:rPr>
          <w:i/>
        </w:rPr>
        <w:t>etc</w:t>
      </w:r>
      <w:proofErr w:type="spellEnd"/>
      <w:r w:rsidRPr="00D44F74">
        <w:rPr>
          <w:i/>
        </w:rPr>
        <w:t>]</w:t>
      </w:r>
    </w:p>
    <w:p w:rsidR="008F4A88" w:rsidRDefault="008F4A88" w:rsidP="008F4A88">
      <w:pPr>
        <w:pStyle w:val="ListParagraph"/>
        <w:tabs>
          <w:tab w:val="left" w:pos="426"/>
        </w:tabs>
        <w:spacing w:after="0"/>
        <w:ind w:left="1146"/>
      </w:pPr>
    </w:p>
    <w:p w:rsidR="008F4A88" w:rsidRDefault="008F4A88" w:rsidP="008F4A88">
      <w:pPr>
        <w:tabs>
          <w:tab w:val="left" w:pos="426"/>
        </w:tabs>
        <w:spacing w:after="0"/>
        <w:rPr>
          <w:b/>
        </w:rPr>
      </w:pPr>
      <w:r w:rsidRPr="008F4A88">
        <w:rPr>
          <w:b/>
        </w:rPr>
        <w:t>5.</w:t>
      </w:r>
      <w:r w:rsidRPr="008F4A88">
        <w:rPr>
          <w:b/>
        </w:rPr>
        <w:tab/>
        <w:t>Timetable</w:t>
      </w:r>
    </w:p>
    <w:p w:rsidR="008F4A88" w:rsidRDefault="00076796" w:rsidP="00076796">
      <w:pPr>
        <w:tabs>
          <w:tab w:val="left" w:pos="426"/>
        </w:tabs>
        <w:spacing w:after="0"/>
        <w:ind w:left="426"/>
      </w:pPr>
      <w:r w:rsidRPr="00076796">
        <w:t>A target date of March 2019</w:t>
      </w:r>
      <w:r>
        <w:t xml:space="preserve"> to have the first formal </w:t>
      </w:r>
      <w:r w:rsidR="00D44F74">
        <w:t xml:space="preserve">draft plan </w:t>
      </w:r>
      <w:r>
        <w:t>consultation (step 3.3 above) started was agreed.  The period from now until that date it is expected would see the major period of activity of the Steering Group (maybe 70% of the total action required.)</w:t>
      </w:r>
    </w:p>
    <w:p w:rsidR="00D44F74" w:rsidRDefault="00D44F74" w:rsidP="00076796">
      <w:pPr>
        <w:tabs>
          <w:tab w:val="left" w:pos="426"/>
        </w:tabs>
        <w:spacing w:after="0"/>
        <w:ind w:left="426"/>
      </w:pPr>
    </w:p>
    <w:p w:rsidR="00D44F74" w:rsidRDefault="00D44F74" w:rsidP="00076796">
      <w:pPr>
        <w:tabs>
          <w:tab w:val="left" w:pos="426"/>
        </w:tabs>
        <w:spacing w:after="0"/>
        <w:ind w:left="426"/>
      </w:pPr>
      <w:r>
        <w:t>In parallel with this action by the Steering Committee, once work on the draft is nearing completion, MW will work on the 3 technical reports required to accompany the draft plan when submitted to BDC - as follows:</w:t>
      </w:r>
    </w:p>
    <w:p w:rsidR="00D44F74" w:rsidRDefault="00D44F74" w:rsidP="00D44F74">
      <w:pPr>
        <w:pStyle w:val="ListParagraph"/>
        <w:numPr>
          <w:ilvl w:val="0"/>
          <w:numId w:val="6"/>
        </w:numPr>
        <w:tabs>
          <w:tab w:val="left" w:pos="426"/>
        </w:tabs>
        <w:spacing w:after="0"/>
      </w:pPr>
      <w:r>
        <w:t xml:space="preserve">Environmental Condition </w:t>
      </w:r>
      <w:proofErr w:type="gramStart"/>
      <w:r>
        <w:t xml:space="preserve">Statement  </w:t>
      </w:r>
      <w:r w:rsidRPr="00D44F74">
        <w:rPr>
          <w:i/>
        </w:rPr>
        <w:t>[</w:t>
      </w:r>
      <w:proofErr w:type="gramEnd"/>
      <w:r w:rsidRPr="00D44F74">
        <w:rPr>
          <w:i/>
        </w:rPr>
        <w:t>Strategic Environment Assessment.]</w:t>
      </w:r>
    </w:p>
    <w:p w:rsidR="00D44F74" w:rsidRDefault="00D44F74" w:rsidP="00D44F74">
      <w:pPr>
        <w:pStyle w:val="ListParagraph"/>
        <w:numPr>
          <w:ilvl w:val="0"/>
          <w:numId w:val="6"/>
        </w:numPr>
        <w:tabs>
          <w:tab w:val="left" w:pos="426"/>
        </w:tabs>
        <w:spacing w:after="0"/>
      </w:pPr>
      <w:r>
        <w:t xml:space="preserve">Basic Condition </w:t>
      </w:r>
      <w:proofErr w:type="gramStart"/>
      <w:r>
        <w:t>Statement</w:t>
      </w:r>
      <w:r w:rsidRPr="00D44F74">
        <w:rPr>
          <w:i/>
        </w:rPr>
        <w:t xml:space="preserve"> </w:t>
      </w:r>
      <w:r>
        <w:rPr>
          <w:i/>
        </w:rPr>
        <w:t xml:space="preserve"> </w:t>
      </w:r>
      <w:r w:rsidRPr="00D44F74">
        <w:rPr>
          <w:i/>
        </w:rPr>
        <w:t>[</w:t>
      </w:r>
      <w:proofErr w:type="gramEnd"/>
      <w:r w:rsidRPr="00D44F74">
        <w:rPr>
          <w:i/>
        </w:rPr>
        <w:t>Review of alignment with relevant policies.]</w:t>
      </w:r>
    </w:p>
    <w:p w:rsidR="00D44F74" w:rsidRDefault="00D44F74" w:rsidP="00D44F74">
      <w:pPr>
        <w:pStyle w:val="ListParagraph"/>
        <w:numPr>
          <w:ilvl w:val="0"/>
          <w:numId w:val="6"/>
        </w:numPr>
        <w:tabs>
          <w:tab w:val="left" w:pos="426"/>
        </w:tabs>
        <w:spacing w:after="0"/>
      </w:pPr>
      <w:r>
        <w:t xml:space="preserve">Consultation </w:t>
      </w:r>
      <w:proofErr w:type="gramStart"/>
      <w:r>
        <w:t xml:space="preserve">Statement  </w:t>
      </w:r>
      <w:r w:rsidRPr="00D44F74">
        <w:rPr>
          <w:i/>
        </w:rPr>
        <w:t>[</w:t>
      </w:r>
      <w:proofErr w:type="gramEnd"/>
      <w:r w:rsidRPr="00D44F74">
        <w:rPr>
          <w:i/>
        </w:rPr>
        <w:t>Evidence of consultation with the wider community.]</w:t>
      </w:r>
    </w:p>
    <w:p w:rsidR="00076796" w:rsidRDefault="00076796" w:rsidP="00076796">
      <w:pPr>
        <w:tabs>
          <w:tab w:val="left" w:pos="426"/>
        </w:tabs>
        <w:spacing w:after="0"/>
        <w:rPr>
          <w:b/>
        </w:rPr>
      </w:pPr>
      <w:r w:rsidRPr="00076796">
        <w:rPr>
          <w:b/>
        </w:rPr>
        <w:lastRenderedPageBreak/>
        <w:t>6.</w:t>
      </w:r>
      <w:r w:rsidRPr="00076796">
        <w:rPr>
          <w:b/>
        </w:rPr>
        <w:tab/>
      </w:r>
      <w:r>
        <w:rPr>
          <w:b/>
        </w:rPr>
        <w:t>Going Forward</w:t>
      </w:r>
    </w:p>
    <w:p w:rsidR="000031C1" w:rsidRPr="000031C1" w:rsidRDefault="000031C1" w:rsidP="000031C1">
      <w:pPr>
        <w:tabs>
          <w:tab w:val="left" w:pos="426"/>
        </w:tabs>
        <w:spacing w:after="0"/>
        <w:ind w:left="426"/>
        <w:rPr>
          <w:b/>
          <w:i/>
        </w:rPr>
      </w:pPr>
      <w:r w:rsidRPr="000031C1">
        <w:rPr>
          <w:b/>
          <w:i/>
        </w:rPr>
        <w:t>Key Factors</w:t>
      </w:r>
    </w:p>
    <w:p w:rsidR="000031C1" w:rsidRDefault="000031C1" w:rsidP="000031C1">
      <w:pPr>
        <w:pStyle w:val="ListParagraph"/>
        <w:numPr>
          <w:ilvl w:val="0"/>
          <w:numId w:val="7"/>
        </w:numPr>
        <w:tabs>
          <w:tab w:val="left" w:pos="426"/>
        </w:tabs>
        <w:spacing w:after="0"/>
      </w:pPr>
      <w:r w:rsidRPr="000031C1">
        <w:t>Demonstrable communication and input from the wider community is essential.</w:t>
      </w:r>
      <w:r>
        <w:t xml:space="preserve">  </w:t>
      </w:r>
    </w:p>
    <w:p w:rsidR="00D44F74" w:rsidRPr="000031C1" w:rsidRDefault="000031C1" w:rsidP="000031C1">
      <w:pPr>
        <w:pStyle w:val="ListParagraph"/>
        <w:numPr>
          <w:ilvl w:val="0"/>
          <w:numId w:val="7"/>
        </w:numPr>
        <w:tabs>
          <w:tab w:val="left" w:pos="426"/>
        </w:tabs>
        <w:spacing w:after="0"/>
      </w:pPr>
      <w:r>
        <w:t>A wide mixture of communication channels is required.</w:t>
      </w:r>
    </w:p>
    <w:p w:rsidR="00D44F74" w:rsidRDefault="00D44F74" w:rsidP="00076796">
      <w:pPr>
        <w:tabs>
          <w:tab w:val="left" w:pos="426"/>
        </w:tabs>
        <w:spacing w:after="0"/>
        <w:rPr>
          <w:b/>
        </w:rPr>
      </w:pPr>
      <w:r>
        <w:rPr>
          <w:b/>
        </w:rPr>
        <w:tab/>
      </w:r>
    </w:p>
    <w:p w:rsidR="00076796" w:rsidRPr="00076796" w:rsidRDefault="00076796" w:rsidP="00076796">
      <w:pPr>
        <w:tabs>
          <w:tab w:val="left" w:pos="426"/>
        </w:tabs>
        <w:spacing w:after="0"/>
        <w:rPr>
          <w:b/>
          <w:i/>
        </w:rPr>
      </w:pPr>
      <w:r w:rsidRPr="00076796">
        <w:rPr>
          <w:b/>
          <w:i/>
        </w:rPr>
        <w:tab/>
        <w:t>Next Actions</w:t>
      </w:r>
    </w:p>
    <w:p w:rsidR="00076796" w:rsidRDefault="00076796" w:rsidP="00076796">
      <w:pPr>
        <w:pStyle w:val="ListParagraph"/>
        <w:numPr>
          <w:ilvl w:val="0"/>
          <w:numId w:val="5"/>
        </w:numPr>
        <w:tabs>
          <w:tab w:val="left" w:pos="851"/>
        </w:tabs>
        <w:spacing w:after="0"/>
        <w:ind w:left="1134" w:hanging="283"/>
      </w:pPr>
      <w:r w:rsidRPr="00076796">
        <w:t>Complete the Grant application to ‘Locality’</w:t>
      </w:r>
    </w:p>
    <w:p w:rsidR="00076796" w:rsidRDefault="00076796" w:rsidP="00076796">
      <w:pPr>
        <w:pStyle w:val="ListParagraph"/>
        <w:numPr>
          <w:ilvl w:val="0"/>
          <w:numId w:val="5"/>
        </w:numPr>
        <w:tabs>
          <w:tab w:val="left" w:pos="851"/>
        </w:tabs>
        <w:spacing w:after="0"/>
        <w:ind w:left="1134" w:hanging="283"/>
      </w:pPr>
      <w:r>
        <w:t xml:space="preserve">Write ‘Statement of Intent </w:t>
      </w:r>
      <w:proofErr w:type="gramStart"/>
      <w:r>
        <w:t>‘ to</w:t>
      </w:r>
      <w:proofErr w:type="gramEnd"/>
      <w:r>
        <w:t xml:space="preserve"> allow introduction of the topic at the Annual Parish </w:t>
      </w:r>
      <w:proofErr w:type="spellStart"/>
      <w:r>
        <w:t>Mtg</w:t>
      </w:r>
      <w:proofErr w:type="spellEnd"/>
      <w:r>
        <w:t xml:space="preserve"> (22/05)</w:t>
      </w:r>
      <w:r w:rsidR="00D44F74">
        <w:t xml:space="preserve">, and gather feedback. </w:t>
      </w:r>
      <w:r w:rsidR="000031C1">
        <w:t xml:space="preserve"> </w:t>
      </w:r>
    </w:p>
    <w:p w:rsidR="00076796" w:rsidRDefault="00076796" w:rsidP="00076796">
      <w:pPr>
        <w:pStyle w:val="ListParagraph"/>
        <w:numPr>
          <w:ilvl w:val="0"/>
          <w:numId w:val="5"/>
        </w:numPr>
        <w:tabs>
          <w:tab w:val="left" w:pos="851"/>
        </w:tabs>
        <w:spacing w:after="0"/>
        <w:ind w:left="1134" w:hanging="283"/>
      </w:pPr>
      <w:r>
        <w:t>Agree Steering Group TORs</w:t>
      </w:r>
    </w:p>
    <w:p w:rsidR="00D44F74" w:rsidRDefault="00D44F74" w:rsidP="00076796">
      <w:pPr>
        <w:pStyle w:val="ListParagraph"/>
        <w:numPr>
          <w:ilvl w:val="0"/>
          <w:numId w:val="5"/>
        </w:numPr>
        <w:tabs>
          <w:tab w:val="left" w:pos="851"/>
        </w:tabs>
        <w:spacing w:after="0"/>
        <w:ind w:left="1134" w:hanging="283"/>
      </w:pPr>
      <w:r>
        <w:t>Appoint person to maintain a record of all consultation activities</w:t>
      </w:r>
    </w:p>
    <w:p w:rsidR="00076796" w:rsidRDefault="00076796" w:rsidP="00076796">
      <w:pPr>
        <w:tabs>
          <w:tab w:val="left" w:pos="426"/>
        </w:tabs>
        <w:spacing w:after="0"/>
        <w:rPr>
          <w:b/>
        </w:rPr>
      </w:pPr>
    </w:p>
    <w:p w:rsidR="00076796" w:rsidRDefault="00076796" w:rsidP="00076796">
      <w:pPr>
        <w:tabs>
          <w:tab w:val="left" w:pos="426"/>
        </w:tabs>
        <w:spacing w:after="0"/>
        <w:rPr>
          <w:b/>
        </w:rPr>
      </w:pPr>
      <w:r>
        <w:rPr>
          <w:b/>
        </w:rPr>
        <w:t>7.</w:t>
      </w:r>
      <w:r>
        <w:rPr>
          <w:b/>
        </w:rPr>
        <w:tab/>
      </w:r>
      <w:r w:rsidR="000031C1">
        <w:rPr>
          <w:b/>
        </w:rPr>
        <w:t>Next Meeting</w:t>
      </w:r>
    </w:p>
    <w:p w:rsidR="000031C1" w:rsidRPr="000031C1" w:rsidRDefault="000031C1" w:rsidP="000031C1">
      <w:pPr>
        <w:pStyle w:val="ListParagraph"/>
        <w:numPr>
          <w:ilvl w:val="0"/>
          <w:numId w:val="8"/>
        </w:numPr>
        <w:tabs>
          <w:tab w:val="left" w:pos="426"/>
        </w:tabs>
        <w:spacing w:after="0"/>
        <w:ind w:left="1134"/>
      </w:pPr>
      <w:r w:rsidRPr="000031C1">
        <w:rPr>
          <w:b/>
        </w:rPr>
        <w:t xml:space="preserve">Date: </w:t>
      </w:r>
      <w:r w:rsidRPr="000031C1">
        <w:t>Thursday, 14</w:t>
      </w:r>
      <w:r w:rsidRPr="000031C1">
        <w:rPr>
          <w:vertAlign w:val="superscript"/>
        </w:rPr>
        <w:t>th</w:t>
      </w:r>
      <w:r w:rsidRPr="000031C1">
        <w:t xml:space="preserve">June 2018.  </w:t>
      </w:r>
      <w:proofErr w:type="gramStart"/>
      <w:r w:rsidRPr="000031C1">
        <w:t>19:00  [</w:t>
      </w:r>
      <w:proofErr w:type="gramEnd"/>
      <w:r w:rsidRPr="000031C1">
        <w:t>MW will attend.]</w:t>
      </w:r>
    </w:p>
    <w:p w:rsidR="000031C1" w:rsidRPr="000031C1" w:rsidRDefault="000031C1" w:rsidP="000031C1">
      <w:pPr>
        <w:pStyle w:val="ListParagraph"/>
        <w:numPr>
          <w:ilvl w:val="0"/>
          <w:numId w:val="8"/>
        </w:numPr>
        <w:tabs>
          <w:tab w:val="left" w:pos="426"/>
        </w:tabs>
        <w:spacing w:after="0"/>
        <w:ind w:left="1134"/>
        <w:rPr>
          <w:b/>
        </w:rPr>
      </w:pPr>
      <w:r w:rsidRPr="000031C1">
        <w:rPr>
          <w:b/>
        </w:rPr>
        <w:t xml:space="preserve">Venue:  </w:t>
      </w:r>
      <w:r w:rsidRPr="000031C1">
        <w:t>tbc</w:t>
      </w:r>
    </w:p>
    <w:p w:rsidR="000031C1" w:rsidRDefault="000031C1" w:rsidP="000031C1">
      <w:pPr>
        <w:pStyle w:val="ListParagraph"/>
        <w:numPr>
          <w:ilvl w:val="0"/>
          <w:numId w:val="8"/>
        </w:numPr>
        <w:tabs>
          <w:tab w:val="left" w:pos="426"/>
        </w:tabs>
        <w:spacing w:after="0"/>
        <w:ind w:left="1134"/>
      </w:pPr>
      <w:r w:rsidRPr="000031C1">
        <w:rPr>
          <w:b/>
        </w:rPr>
        <w:t>Purpose</w:t>
      </w:r>
      <w:r>
        <w:t>:  Discuss results of any feedback from the general community, and to make a start on the draft plan.</w:t>
      </w:r>
    </w:p>
    <w:p w:rsidR="000031C1" w:rsidRPr="000031C1" w:rsidRDefault="000031C1" w:rsidP="00076796">
      <w:pPr>
        <w:tabs>
          <w:tab w:val="left" w:pos="426"/>
        </w:tabs>
        <w:spacing w:after="0"/>
      </w:pPr>
      <w:r>
        <w:tab/>
        <w:t xml:space="preserve"> </w:t>
      </w:r>
    </w:p>
    <w:p w:rsidR="008F4A88" w:rsidRDefault="008F4A88" w:rsidP="008F4A88">
      <w:pPr>
        <w:tabs>
          <w:tab w:val="left" w:pos="426"/>
        </w:tabs>
        <w:spacing w:after="0"/>
      </w:pPr>
    </w:p>
    <w:p w:rsidR="008F4A88" w:rsidRDefault="008F4A88" w:rsidP="008F4A88">
      <w:pPr>
        <w:tabs>
          <w:tab w:val="left" w:pos="426"/>
        </w:tabs>
        <w:spacing w:after="0"/>
        <w:ind w:left="426"/>
      </w:pPr>
    </w:p>
    <w:p w:rsidR="00076796" w:rsidRPr="005F59A3" w:rsidRDefault="00076796" w:rsidP="008F4A88">
      <w:pPr>
        <w:tabs>
          <w:tab w:val="left" w:pos="426"/>
        </w:tabs>
        <w:spacing w:after="0"/>
        <w:ind w:left="426"/>
      </w:pPr>
    </w:p>
    <w:p w:rsidR="005F59A3" w:rsidRPr="00AC512D" w:rsidRDefault="005F59A3" w:rsidP="00AC512D">
      <w:pPr>
        <w:tabs>
          <w:tab w:val="left" w:pos="426"/>
        </w:tabs>
        <w:spacing w:after="0"/>
      </w:pPr>
    </w:p>
    <w:p w:rsidR="00955F34" w:rsidRDefault="00647C1E" w:rsidP="00955F34">
      <w:pPr>
        <w:spacing w:after="0"/>
      </w:pPr>
      <w:r>
        <w:t>John Deacon</w:t>
      </w:r>
    </w:p>
    <w:p w:rsidR="00647C1E" w:rsidRDefault="00647C1E" w:rsidP="00955F34">
      <w:pPr>
        <w:spacing w:after="0"/>
      </w:pPr>
      <w:r>
        <w:t>4</w:t>
      </w:r>
      <w:r w:rsidRPr="00647C1E">
        <w:rPr>
          <w:vertAlign w:val="superscript"/>
        </w:rPr>
        <w:t>th</w:t>
      </w:r>
      <w:r>
        <w:t xml:space="preserve"> May 2018</w:t>
      </w:r>
    </w:p>
    <w:p w:rsidR="000031C1" w:rsidRDefault="000031C1" w:rsidP="00955F34">
      <w:pPr>
        <w:spacing w:after="0"/>
      </w:pPr>
    </w:p>
    <w:sectPr w:rsidR="000031C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2F1" w:rsidRDefault="008662F1" w:rsidP="000031C1">
      <w:pPr>
        <w:spacing w:after="0" w:line="240" w:lineRule="auto"/>
      </w:pPr>
      <w:r>
        <w:separator/>
      </w:r>
    </w:p>
  </w:endnote>
  <w:endnote w:type="continuationSeparator" w:id="0">
    <w:p w:rsidR="008662F1" w:rsidRDefault="008662F1" w:rsidP="000031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31C1" w:rsidRDefault="00B436ED">
    <w:pPr>
      <w:pStyle w:val="Footer"/>
    </w:pPr>
    <w:fldSimple w:instr=" FILENAME   \* MERGEFORMAT ">
      <w:r w:rsidR="00FF7E7C">
        <w:rPr>
          <w:noProof/>
        </w:rPr>
        <w:t>CNDP - SG meeting May 18</w:t>
      </w:r>
    </w:fldSimple>
    <w:r w:rsidR="000031C1">
      <w:tab/>
      <w:t xml:space="preserve">page </w:t>
    </w:r>
    <w:r w:rsidR="000031C1">
      <w:fldChar w:fldCharType="begin"/>
    </w:r>
    <w:r w:rsidR="000031C1">
      <w:instrText xml:space="preserve"> PAGE  \* Arabic  \* MERGEFORMAT </w:instrText>
    </w:r>
    <w:r w:rsidR="000031C1">
      <w:fldChar w:fldCharType="separate"/>
    </w:r>
    <w:r w:rsidR="00FF7E7C">
      <w:rPr>
        <w:noProof/>
      </w:rPr>
      <w:t>3</w:t>
    </w:r>
    <w:r w:rsidR="000031C1">
      <w:fldChar w:fldCharType="end"/>
    </w:r>
    <w:r w:rsidR="000031C1">
      <w:tab/>
    </w:r>
    <w:r w:rsidR="000031C1">
      <w:fldChar w:fldCharType="begin"/>
    </w:r>
    <w:r w:rsidR="000031C1">
      <w:instrText xml:space="preserve"> SAVEDATE  \@ "dd/MM/yyyy HH:mm"  \* MERGEFORMAT </w:instrText>
    </w:r>
    <w:r w:rsidR="000031C1">
      <w:fldChar w:fldCharType="separate"/>
    </w:r>
    <w:r w:rsidR="00FF7E7C">
      <w:rPr>
        <w:noProof/>
      </w:rPr>
      <w:t>04/05/2018 21:48</w:t>
    </w:r>
    <w:r w:rsidR="000031C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2F1" w:rsidRDefault="008662F1" w:rsidP="000031C1">
      <w:pPr>
        <w:spacing w:after="0" w:line="240" w:lineRule="auto"/>
      </w:pPr>
      <w:r>
        <w:separator/>
      </w:r>
    </w:p>
  </w:footnote>
  <w:footnote w:type="continuationSeparator" w:id="0">
    <w:p w:rsidR="008662F1" w:rsidRDefault="008662F1" w:rsidP="000031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5EA" w:rsidRPr="006F15EA" w:rsidRDefault="006F15EA">
    <w:pPr>
      <w:pStyle w:val="Header"/>
      <w:rPr>
        <w:b/>
        <w:sz w:val="36"/>
        <w:szCs w:val="36"/>
      </w:rPr>
    </w:pPr>
    <w:r w:rsidRPr="006F15EA">
      <w:rPr>
        <w:b/>
        <w:sz w:val="36"/>
        <w:szCs w:val="36"/>
      </w:rPr>
      <w:tab/>
    </w:r>
    <w:r w:rsidRPr="006F15EA">
      <w:rPr>
        <w:b/>
        <w:sz w:val="36"/>
        <w:szCs w:val="36"/>
      </w:rPr>
      <w:tab/>
      <w:t xml:space="preserve">D R A F T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1222E"/>
    <w:multiLevelType w:val="hybridMultilevel"/>
    <w:tmpl w:val="E534B5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nsid w:val="0A406874"/>
    <w:multiLevelType w:val="hybridMultilevel"/>
    <w:tmpl w:val="E8022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A758C3"/>
    <w:multiLevelType w:val="hybridMultilevel"/>
    <w:tmpl w:val="EB7CB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FFB670D"/>
    <w:multiLevelType w:val="hybridMultilevel"/>
    <w:tmpl w:val="784C631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nsid w:val="4ABC5228"/>
    <w:multiLevelType w:val="hybridMultilevel"/>
    <w:tmpl w:val="0272136A"/>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5">
    <w:nsid w:val="5BC3234E"/>
    <w:multiLevelType w:val="hybridMultilevel"/>
    <w:tmpl w:val="29A4E7E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nsid w:val="6EA02D7B"/>
    <w:multiLevelType w:val="hybridMultilevel"/>
    <w:tmpl w:val="69ECE8B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nsid w:val="7D12717D"/>
    <w:multiLevelType w:val="hybridMultilevel"/>
    <w:tmpl w:val="3BAA3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F34"/>
    <w:rsid w:val="000031C1"/>
    <w:rsid w:val="00076796"/>
    <w:rsid w:val="00094F8A"/>
    <w:rsid w:val="000C3A69"/>
    <w:rsid w:val="000C54BF"/>
    <w:rsid w:val="000F3927"/>
    <w:rsid w:val="00124BFC"/>
    <w:rsid w:val="00125119"/>
    <w:rsid w:val="001B038C"/>
    <w:rsid w:val="00207B44"/>
    <w:rsid w:val="002257EC"/>
    <w:rsid w:val="002710A7"/>
    <w:rsid w:val="0028647F"/>
    <w:rsid w:val="0029235F"/>
    <w:rsid w:val="002D73DF"/>
    <w:rsid w:val="002F1F73"/>
    <w:rsid w:val="002F3A75"/>
    <w:rsid w:val="003019FD"/>
    <w:rsid w:val="00303ADA"/>
    <w:rsid w:val="003130BD"/>
    <w:rsid w:val="003D654E"/>
    <w:rsid w:val="004517FF"/>
    <w:rsid w:val="00484992"/>
    <w:rsid w:val="0049020D"/>
    <w:rsid w:val="004B7FB7"/>
    <w:rsid w:val="004E28F7"/>
    <w:rsid w:val="00544548"/>
    <w:rsid w:val="00550CAF"/>
    <w:rsid w:val="00587B83"/>
    <w:rsid w:val="005A3D7F"/>
    <w:rsid w:val="005C3F3D"/>
    <w:rsid w:val="005C7570"/>
    <w:rsid w:val="005D30B6"/>
    <w:rsid w:val="005D5B44"/>
    <w:rsid w:val="005F59A3"/>
    <w:rsid w:val="005F63AF"/>
    <w:rsid w:val="006012C5"/>
    <w:rsid w:val="00634136"/>
    <w:rsid w:val="00647C1E"/>
    <w:rsid w:val="006E7787"/>
    <w:rsid w:val="006F15EA"/>
    <w:rsid w:val="00732E1C"/>
    <w:rsid w:val="007F05A1"/>
    <w:rsid w:val="00812470"/>
    <w:rsid w:val="00846EDB"/>
    <w:rsid w:val="008662F1"/>
    <w:rsid w:val="008A4ABA"/>
    <w:rsid w:val="008E5BFF"/>
    <w:rsid w:val="008F0864"/>
    <w:rsid w:val="008F4A88"/>
    <w:rsid w:val="00911E14"/>
    <w:rsid w:val="00920046"/>
    <w:rsid w:val="0094065D"/>
    <w:rsid w:val="00955F34"/>
    <w:rsid w:val="009D238E"/>
    <w:rsid w:val="009F40C6"/>
    <w:rsid w:val="00A727BC"/>
    <w:rsid w:val="00A95B22"/>
    <w:rsid w:val="00AC512D"/>
    <w:rsid w:val="00B436ED"/>
    <w:rsid w:val="00B7695A"/>
    <w:rsid w:val="00B91B9C"/>
    <w:rsid w:val="00BD7DCD"/>
    <w:rsid w:val="00C05513"/>
    <w:rsid w:val="00C175C6"/>
    <w:rsid w:val="00C53761"/>
    <w:rsid w:val="00C56254"/>
    <w:rsid w:val="00D003DC"/>
    <w:rsid w:val="00D0371B"/>
    <w:rsid w:val="00D44F74"/>
    <w:rsid w:val="00DA11E0"/>
    <w:rsid w:val="00DF2CA2"/>
    <w:rsid w:val="00E06501"/>
    <w:rsid w:val="00E25FC5"/>
    <w:rsid w:val="00ED687E"/>
    <w:rsid w:val="00EF6965"/>
    <w:rsid w:val="00F61203"/>
    <w:rsid w:val="00FE47A0"/>
    <w:rsid w:val="00FF7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12D"/>
    <w:pPr>
      <w:ind w:left="720"/>
      <w:contextualSpacing/>
    </w:pPr>
  </w:style>
  <w:style w:type="paragraph" w:styleId="Header">
    <w:name w:val="header"/>
    <w:basedOn w:val="Normal"/>
    <w:link w:val="HeaderChar"/>
    <w:uiPriority w:val="99"/>
    <w:unhideWhenUsed/>
    <w:rsid w:val="000031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1C1"/>
  </w:style>
  <w:style w:type="paragraph" w:styleId="Footer">
    <w:name w:val="footer"/>
    <w:basedOn w:val="Normal"/>
    <w:link w:val="FooterChar"/>
    <w:uiPriority w:val="99"/>
    <w:unhideWhenUsed/>
    <w:rsid w:val="000031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1C1"/>
  </w:style>
  <w:style w:type="paragraph" w:styleId="BalloonText">
    <w:name w:val="Balloon Text"/>
    <w:basedOn w:val="Normal"/>
    <w:link w:val="BalloonTextChar"/>
    <w:uiPriority w:val="99"/>
    <w:semiHidden/>
    <w:unhideWhenUsed/>
    <w:rsid w:val="006F15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15E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3</Pages>
  <Words>784</Words>
  <Characters>4473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JohnDeacon</dc:creator>
  <cp:lastModifiedBy>JohnDeacon</cp:lastModifiedBy>
  <cp:revision>7</cp:revision>
  <cp:lastPrinted>2018-05-04T11:09:00Z</cp:lastPrinted>
  <dcterms:created xsi:type="dcterms:W3CDTF">2018-05-04T09:05:00Z</dcterms:created>
  <dcterms:modified xsi:type="dcterms:W3CDTF">2018-05-04T20:54:00Z</dcterms:modified>
</cp:coreProperties>
</file>